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ADABA" w14:textId="77777777" w:rsidR="00B77CC1" w:rsidRDefault="00B77CC1" w:rsidP="00B77CC1">
      <w:pPr>
        <w:spacing w:after="200" w:line="276" w:lineRule="auto"/>
        <w:rPr>
          <w:rFonts w:ascii="Arial" w:eastAsia="Times New Roman" w:hAnsi="Arial" w:cs="Arial"/>
          <w:b/>
          <w:bCs/>
          <w:sz w:val="48"/>
          <w:szCs w:val="48"/>
          <w:lang w:eastAsia="es-MX"/>
        </w:rPr>
      </w:pPr>
    </w:p>
    <w:p w14:paraId="06C5DF46" w14:textId="77777777" w:rsidR="00B77CC1" w:rsidRDefault="00B77CC1" w:rsidP="00B77CC1">
      <w:pPr>
        <w:spacing w:after="200" w:line="276" w:lineRule="auto"/>
        <w:rPr>
          <w:rFonts w:ascii="Arial" w:eastAsia="Times New Roman" w:hAnsi="Arial" w:cs="Arial"/>
          <w:b/>
          <w:bCs/>
          <w:sz w:val="48"/>
          <w:szCs w:val="48"/>
          <w:lang w:eastAsia="es-MX"/>
        </w:rPr>
      </w:pPr>
    </w:p>
    <w:p w14:paraId="701341C4" w14:textId="77777777" w:rsidR="00B77CC1" w:rsidRPr="00C374C5" w:rsidRDefault="00B77CC1" w:rsidP="00B77CC1">
      <w:pPr>
        <w:spacing w:after="200" w:line="276" w:lineRule="auto"/>
        <w:rPr>
          <w:rFonts w:ascii="Arial" w:eastAsia="Times New Roman" w:hAnsi="Arial" w:cs="Arial"/>
          <w:b/>
          <w:bCs/>
          <w:noProof w:val="0"/>
          <w:sz w:val="48"/>
          <w:szCs w:val="48"/>
          <w:lang w:eastAsia="es-MX"/>
        </w:rPr>
      </w:pPr>
      <w:r w:rsidRPr="00C374C5">
        <w:rPr>
          <w:rFonts w:ascii="Arial" w:eastAsia="Times New Roman" w:hAnsi="Arial" w:cs="Arial"/>
          <w:b/>
          <w:bCs/>
          <w:sz w:val="48"/>
          <w:szCs w:val="48"/>
          <w:lang w:eastAsia="es-MX"/>
        </w:rPr>
        <w:drawing>
          <wp:inline distT="0" distB="0" distL="0" distR="0" wp14:anchorId="31797243" wp14:editId="1B213E85">
            <wp:extent cx="895350" cy="963591"/>
            <wp:effectExtent l="19050" t="0" r="0" b="0"/>
            <wp:docPr id="10" name="Imagen 7" descr="http://proton.ucting.udg.mx/temas/negocios/pepe1/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ton.ucting.udg.mx/temas/negocios/pepe1/Image1.gif"/>
                    <pic:cNvPicPr>
                      <a:picLocks noChangeAspect="1" noChangeArrowheads="1"/>
                    </pic:cNvPicPr>
                  </pic:nvPicPr>
                  <pic:blipFill>
                    <a:blip r:embed="rId7" cstate="print"/>
                    <a:srcRect/>
                    <a:stretch>
                      <a:fillRect/>
                    </a:stretch>
                  </pic:blipFill>
                  <pic:spPr bwMode="auto">
                    <a:xfrm>
                      <a:off x="0" y="0"/>
                      <a:ext cx="898945" cy="967461"/>
                    </a:xfrm>
                    <a:prstGeom prst="rect">
                      <a:avLst/>
                    </a:prstGeom>
                    <a:noFill/>
                    <a:ln w="9525">
                      <a:noFill/>
                      <a:miter lim="800000"/>
                      <a:headEnd/>
                      <a:tailEnd/>
                    </a:ln>
                  </pic:spPr>
                </pic:pic>
              </a:graphicData>
            </a:graphic>
          </wp:inline>
        </w:drawing>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65684769" wp14:editId="6C8871D7">
            <wp:extent cx="710155" cy="877775"/>
            <wp:effectExtent l="19050" t="0" r="0" b="0"/>
            <wp:docPr id="11" name="Imagen 4" descr="Resultado de imagen para Logo I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IMSS"/>
                    <pic:cNvPicPr>
                      <a:picLocks noChangeAspect="1" noChangeArrowheads="1"/>
                    </pic:cNvPicPr>
                  </pic:nvPicPr>
                  <pic:blipFill>
                    <a:blip r:embed="rId8" cstate="print"/>
                    <a:srcRect/>
                    <a:stretch>
                      <a:fillRect/>
                    </a:stretch>
                  </pic:blipFill>
                  <pic:spPr bwMode="auto">
                    <a:xfrm>
                      <a:off x="0" y="0"/>
                      <a:ext cx="712572" cy="880763"/>
                    </a:xfrm>
                    <a:prstGeom prst="rect">
                      <a:avLst/>
                    </a:prstGeom>
                    <a:noFill/>
                    <a:ln w="9525">
                      <a:noFill/>
                      <a:miter lim="800000"/>
                      <a:headEnd/>
                      <a:tailEnd/>
                    </a:ln>
                  </pic:spPr>
                </pic:pic>
              </a:graphicData>
            </a:graphic>
          </wp:inline>
        </w:drawing>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4984381F" wp14:editId="7069D034">
            <wp:extent cx="801221" cy="801221"/>
            <wp:effectExtent l="19050" t="0" r="0" b="0"/>
            <wp:docPr id="12" name="Imagen 1" descr="C:\Users\Genaro G Ortiz\Desktop\Documentos varios GGO\LOGOS\AN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ro G Ortiz\Desktop\Documentos varios GGO\LOGOS\ANM Logo.jpg"/>
                    <pic:cNvPicPr>
                      <a:picLocks noChangeAspect="1" noChangeArrowheads="1"/>
                    </pic:cNvPicPr>
                  </pic:nvPicPr>
                  <pic:blipFill>
                    <a:blip r:embed="rId9" cstate="print"/>
                    <a:srcRect/>
                    <a:stretch>
                      <a:fillRect/>
                    </a:stretch>
                  </pic:blipFill>
                  <pic:spPr bwMode="auto">
                    <a:xfrm>
                      <a:off x="0" y="0"/>
                      <a:ext cx="803312" cy="803312"/>
                    </a:xfrm>
                    <a:prstGeom prst="rect">
                      <a:avLst/>
                    </a:prstGeom>
                    <a:noFill/>
                    <a:ln w="9525">
                      <a:noFill/>
                      <a:miter lim="800000"/>
                      <a:headEnd/>
                      <a:tailEnd/>
                    </a:ln>
                  </pic:spPr>
                </pic:pic>
              </a:graphicData>
            </a:graphic>
          </wp:inline>
        </w:drawing>
      </w:r>
      <w:r w:rsidRPr="00C374C5">
        <w:rPr>
          <w:rFonts w:ascii="Arial" w:eastAsia="Times New Roman" w:hAnsi="Arial" w:cs="Arial"/>
          <w:b/>
          <w:bCs/>
          <w:sz w:val="48"/>
          <w:szCs w:val="48"/>
          <w:lang w:eastAsia="es-MX"/>
        </w:rPr>
        <w:t xml:space="preserve">   </w:t>
      </w:r>
      <w:r w:rsidRPr="00C374C5">
        <w:rPr>
          <w:rFonts w:ascii="Arial" w:eastAsia="Times New Roman" w:hAnsi="Arial" w:cs="Arial"/>
          <w:b/>
          <w:bCs/>
          <w:noProof w:val="0"/>
          <w:sz w:val="48"/>
          <w:szCs w:val="48"/>
          <w:lang w:eastAsia="es-MX"/>
        </w:rPr>
        <w:t xml:space="preserve"> </w:t>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26655E04" wp14:editId="19D49480">
            <wp:extent cx="542925" cy="788421"/>
            <wp:effectExtent l="0" t="0" r="0" b="0"/>
            <wp:docPr id="13" name="Imagen 13" descr="C:\Users\Vaio\Desktop\Simposio Virtual EA 2021\UNIVERSIDAD\UdeG\Logos\C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io\Desktop\Simposio Virtual EA 2021\UNIVERSIDAD\UdeG\Logos\C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564" cy="808227"/>
                    </a:xfrm>
                    <a:prstGeom prst="rect">
                      <a:avLst/>
                    </a:prstGeom>
                    <a:noFill/>
                    <a:ln>
                      <a:noFill/>
                    </a:ln>
                  </pic:spPr>
                </pic:pic>
              </a:graphicData>
            </a:graphic>
          </wp:inline>
        </w:drawing>
      </w:r>
    </w:p>
    <w:p w14:paraId="2DCEE507" w14:textId="77777777" w:rsidR="00B77CC1" w:rsidRPr="00C374C5" w:rsidRDefault="00B77CC1" w:rsidP="00B77CC1">
      <w:pPr>
        <w:spacing w:after="0" w:line="276" w:lineRule="auto"/>
        <w:jc w:val="center"/>
        <w:rPr>
          <w:rFonts w:ascii="Arial" w:eastAsia="Times New Roman" w:hAnsi="Arial" w:cs="Arial"/>
          <w:b/>
          <w:bCs/>
          <w:noProof w:val="0"/>
          <w:sz w:val="48"/>
          <w:szCs w:val="48"/>
          <w:lang w:eastAsia="es-MX"/>
        </w:rPr>
      </w:pPr>
      <w:r w:rsidRPr="00C374C5">
        <w:rPr>
          <w:rFonts w:ascii="Arial" w:eastAsia="Times New Roman" w:hAnsi="Arial" w:cs="Arial"/>
          <w:b/>
          <w:bCs/>
          <w:noProof w:val="0"/>
          <w:sz w:val="48"/>
          <w:szCs w:val="48"/>
          <w:lang w:eastAsia="es-MX"/>
        </w:rPr>
        <w:t>II Simposio Virtual Iberoamericano:</w:t>
      </w:r>
    </w:p>
    <w:p w14:paraId="75351BE0"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r w:rsidRPr="00C374C5">
        <w:rPr>
          <w:rFonts w:ascii="Arial" w:eastAsia="Times New Roman" w:hAnsi="Arial" w:cs="Arial"/>
          <w:b/>
          <w:bCs/>
          <w:noProof w:val="0"/>
          <w:sz w:val="48"/>
          <w:szCs w:val="48"/>
          <w:lang w:eastAsia="es-MX"/>
        </w:rPr>
        <w:t xml:space="preserve">Día Mundial del Alzheimer </w:t>
      </w:r>
    </w:p>
    <w:p w14:paraId="117B5484"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p>
    <w:p w14:paraId="43661469"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r>
        <w:rPr>
          <w:rFonts w:ascii="Arial" w:eastAsia="Times New Roman" w:hAnsi="Arial" w:cs="Arial"/>
          <w:b/>
          <w:bCs/>
          <w:noProof w:val="0"/>
          <w:sz w:val="48"/>
          <w:szCs w:val="48"/>
          <w:lang w:eastAsia="es-MX"/>
        </w:rPr>
        <w:t>Invitan:</w:t>
      </w:r>
    </w:p>
    <w:p w14:paraId="3E29CC6C"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p>
    <w:p w14:paraId="649421A0"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Coordinación Iberoamericana:</w:t>
      </w:r>
    </w:p>
    <w:p w14:paraId="21DAE186"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 Genaro Gabriel Ortiz (México)</w:t>
      </w:r>
    </w:p>
    <w:p w14:paraId="650AA8D2"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Dr. Raúl Luciano Ari</w:t>
      </w:r>
      <w:r w:rsidRPr="00E65734">
        <w:rPr>
          <w:rStyle w:val="Textoennegrita"/>
          <w:rFonts w:ascii="Arial" w:hAnsi="Arial" w:cs="Arial"/>
          <w:color w:val="000000" w:themeColor="text1"/>
          <w:sz w:val="28"/>
          <w:szCs w:val="28"/>
        </w:rPr>
        <w:t>zaga (Argentina)</w:t>
      </w:r>
    </w:p>
    <w:p w14:paraId="64FB63A4"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w:t>
      </w:r>
      <w:r>
        <w:rPr>
          <w:rStyle w:val="Textoennegrita"/>
          <w:rFonts w:ascii="Arial" w:hAnsi="Arial" w:cs="Arial"/>
          <w:color w:val="000000" w:themeColor="text1"/>
          <w:sz w:val="28"/>
          <w:szCs w:val="28"/>
        </w:rPr>
        <w:t>a Ana Coto Montes</w:t>
      </w:r>
      <w:r w:rsidRPr="00E65734">
        <w:rPr>
          <w:rStyle w:val="Textoennegrita"/>
          <w:rFonts w:ascii="Arial" w:hAnsi="Arial" w:cs="Arial"/>
          <w:color w:val="000000" w:themeColor="text1"/>
          <w:sz w:val="28"/>
          <w:szCs w:val="28"/>
        </w:rPr>
        <w:t xml:space="preserve"> (España)</w:t>
      </w:r>
    </w:p>
    <w:p w14:paraId="1B2A853D"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p>
    <w:p w14:paraId="494635E6" w14:textId="77777777" w:rsidR="00B77CC1" w:rsidRDefault="00B77CC1" w:rsidP="00B77CC1">
      <w:pPr>
        <w:spacing w:after="0" w:line="276" w:lineRule="auto"/>
        <w:rPr>
          <w:rFonts w:ascii="Arial" w:eastAsia="Times New Roman" w:hAnsi="Arial" w:cs="Arial"/>
          <w:b/>
          <w:bCs/>
          <w:noProof w:val="0"/>
          <w:sz w:val="48"/>
          <w:szCs w:val="48"/>
          <w:lang w:eastAsia="es-MX"/>
        </w:rPr>
      </w:pPr>
    </w:p>
    <w:p w14:paraId="258E8FFF"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r>
        <w:rPr>
          <w:rFonts w:ascii="Montserrat Regular" w:hAnsi="Montserrat Regular" w:cs="Times New Roman"/>
          <w:sz w:val="18"/>
          <w:szCs w:val="18"/>
          <w:lang w:eastAsia="es-MX"/>
        </w:rPr>
        <w:drawing>
          <wp:anchor distT="0" distB="0" distL="114300" distR="114300" simplePos="0" relativeHeight="251660288" behindDoc="0" locked="0" layoutInCell="1" allowOverlap="1" wp14:anchorId="0B51AC33" wp14:editId="5747CEC2">
            <wp:simplePos x="0" y="0"/>
            <wp:positionH relativeFrom="margin">
              <wp:posOffset>431742</wp:posOffset>
            </wp:positionH>
            <wp:positionV relativeFrom="paragraph">
              <wp:posOffset>386080</wp:posOffset>
            </wp:positionV>
            <wp:extent cx="1954782" cy="570865"/>
            <wp:effectExtent l="0" t="0" r="7620" b="635"/>
            <wp:wrapNone/>
            <wp:docPr id="14" name="Imagen 14" descr="C:\Users\gerardo.perfecto\Pictures\LOGOS Y DISEÑOS\Logo UMAE Especialidades CM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rardo.perfecto\Pictures\LOGOS Y DISEÑOS\Logo UMAE Especialidades CMNO.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9743" cy="572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0280" w14:textId="77777777" w:rsidR="00B77CC1" w:rsidRPr="00C374C5" w:rsidRDefault="00B77CC1" w:rsidP="00B77CC1">
      <w:pPr>
        <w:spacing w:after="0" w:line="276" w:lineRule="auto"/>
        <w:jc w:val="center"/>
        <w:rPr>
          <w:rFonts w:ascii="Arial" w:eastAsia="Times New Roman" w:hAnsi="Arial" w:cs="Arial"/>
          <w:b/>
          <w:bCs/>
          <w:noProof w:val="0"/>
          <w:sz w:val="48"/>
          <w:szCs w:val="48"/>
          <w:lang w:eastAsia="es-MX"/>
        </w:rPr>
      </w:pPr>
      <w:r>
        <w:rPr>
          <w:rFonts w:ascii="Arial" w:eastAsia="Times New Roman" w:hAnsi="Arial" w:cs="Arial"/>
          <w:b/>
          <w:bCs/>
          <w:noProof w:val="0"/>
          <w:sz w:val="48"/>
          <w:szCs w:val="48"/>
          <w:lang w:eastAsia="es-MX"/>
        </w:rPr>
        <w:t xml:space="preserve">                                   </w:t>
      </w:r>
      <w:r>
        <w:rPr>
          <w:rFonts w:ascii="Arial" w:eastAsia="Times New Roman" w:hAnsi="Arial" w:cs="Arial"/>
          <w:b/>
          <w:bCs/>
          <w:sz w:val="48"/>
          <w:szCs w:val="48"/>
          <w:lang w:eastAsia="es-MX"/>
        </w:rPr>
        <w:drawing>
          <wp:inline distT="0" distB="0" distL="0" distR="0" wp14:anchorId="78D3C516" wp14:editId="6F3CCA4F">
            <wp:extent cx="1798952" cy="6191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075" cy="624330"/>
                    </a:xfrm>
                    <a:prstGeom prst="rect">
                      <a:avLst/>
                    </a:prstGeom>
                    <a:noFill/>
                  </pic:spPr>
                </pic:pic>
              </a:graphicData>
            </a:graphic>
          </wp:inline>
        </w:drawing>
      </w:r>
    </w:p>
    <w:p w14:paraId="7E67D2AB" w14:textId="77777777" w:rsidR="00B77CC1" w:rsidRDefault="00B77CC1" w:rsidP="00B77CC1">
      <w:pPr>
        <w:spacing w:after="200" w:line="276" w:lineRule="auto"/>
        <w:rPr>
          <w:rFonts w:ascii="Arial" w:eastAsia="Times New Roman" w:hAnsi="Arial" w:cs="Arial"/>
          <w:b/>
          <w:bCs/>
          <w:sz w:val="48"/>
          <w:szCs w:val="48"/>
          <w:lang w:eastAsia="es-MX"/>
        </w:rPr>
      </w:pPr>
    </w:p>
    <w:p w14:paraId="7009F915" w14:textId="77777777" w:rsidR="00B77CC1" w:rsidRPr="00C374C5" w:rsidRDefault="00B77CC1" w:rsidP="00B77CC1">
      <w:pPr>
        <w:spacing w:after="200" w:line="276" w:lineRule="auto"/>
        <w:rPr>
          <w:rFonts w:ascii="Arial" w:eastAsia="Times New Roman" w:hAnsi="Arial" w:cs="Arial"/>
          <w:b/>
          <w:bCs/>
          <w:noProof w:val="0"/>
          <w:sz w:val="48"/>
          <w:szCs w:val="48"/>
          <w:lang w:eastAsia="es-MX"/>
        </w:rPr>
      </w:pPr>
      <w:r>
        <w:rPr>
          <w:rFonts w:ascii="Arial" w:eastAsia="Times New Roman" w:hAnsi="Arial" w:cs="Arial"/>
          <w:b/>
          <w:bCs/>
          <w:sz w:val="48"/>
          <w:szCs w:val="48"/>
          <w:lang w:eastAsia="es-MX"/>
        </w:rPr>
        <w:lastRenderedPageBreak/>
        <w:t xml:space="preserve"> </w:t>
      </w:r>
      <w:r w:rsidRPr="00C374C5">
        <w:rPr>
          <w:rFonts w:ascii="Arial" w:eastAsia="Times New Roman" w:hAnsi="Arial" w:cs="Arial"/>
          <w:b/>
          <w:bCs/>
          <w:sz w:val="48"/>
          <w:szCs w:val="48"/>
          <w:lang w:eastAsia="es-MX"/>
        </w:rPr>
        <w:drawing>
          <wp:inline distT="0" distB="0" distL="0" distR="0" wp14:anchorId="0A2A3981" wp14:editId="10ECC6A2">
            <wp:extent cx="895350" cy="963591"/>
            <wp:effectExtent l="19050" t="0" r="0" b="0"/>
            <wp:docPr id="2" name="Imagen 7" descr="http://proton.ucting.udg.mx/temas/negocios/pepe1/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ton.ucting.udg.mx/temas/negocios/pepe1/Image1.gif"/>
                    <pic:cNvPicPr>
                      <a:picLocks noChangeAspect="1" noChangeArrowheads="1"/>
                    </pic:cNvPicPr>
                  </pic:nvPicPr>
                  <pic:blipFill>
                    <a:blip r:embed="rId7" cstate="print"/>
                    <a:srcRect/>
                    <a:stretch>
                      <a:fillRect/>
                    </a:stretch>
                  </pic:blipFill>
                  <pic:spPr bwMode="auto">
                    <a:xfrm>
                      <a:off x="0" y="0"/>
                      <a:ext cx="898945" cy="967461"/>
                    </a:xfrm>
                    <a:prstGeom prst="rect">
                      <a:avLst/>
                    </a:prstGeom>
                    <a:noFill/>
                    <a:ln w="9525">
                      <a:noFill/>
                      <a:miter lim="800000"/>
                      <a:headEnd/>
                      <a:tailEnd/>
                    </a:ln>
                  </pic:spPr>
                </pic:pic>
              </a:graphicData>
            </a:graphic>
          </wp:inline>
        </w:drawing>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668CF43D" wp14:editId="4882BBA0">
            <wp:extent cx="710155" cy="877775"/>
            <wp:effectExtent l="19050" t="0" r="0" b="0"/>
            <wp:docPr id="3" name="Imagen 4" descr="Resultado de imagen para Logo I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IMSS"/>
                    <pic:cNvPicPr>
                      <a:picLocks noChangeAspect="1" noChangeArrowheads="1"/>
                    </pic:cNvPicPr>
                  </pic:nvPicPr>
                  <pic:blipFill>
                    <a:blip r:embed="rId8" cstate="print"/>
                    <a:srcRect/>
                    <a:stretch>
                      <a:fillRect/>
                    </a:stretch>
                  </pic:blipFill>
                  <pic:spPr bwMode="auto">
                    <a:xfrm>
                      <a:off x="0" y="0"/>
                      <a:ext cx="712572" cy="880763"/>
                    </a:xfrm>
                    <a:prstGeom prst="rect">
                      <a:avLst/>
                    </a:prstGeom>
                    <a:noFill/>
                    <a:ln w="9525">
                      <a:noFill/>
                      <a:miter lim="800000"/>
                      <a:headEnd/>
                      <a:tailEnd/>
                    </a:ln>
                  </pic:spPr>
                </pic:pic>
              </a:graphicData>
            </a:graphic>
          </wp:inline>
        </w:drawing>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5A64BF71" wp14:editId="6611357B">
            <wp:extent cx="801221" cy="801221"/>
            <wp:effectExtent l="19050" t="0" r="0" b="0"/>
            <wp:docPr id="4" name="Imagen 1" descr="C:\Users\Genaro G Ortiz\Desktop\Documentos varios GGO\LOGOS\AN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aro G Ortiz\Desktop\Documentos varios GGO\LOGOS\ANM Logo.jpg"/>
                    <pic:cNvPicPr>
                      <a:picLocks noChangeAspect="1" noChangeArrowheads="1"/>
                    </pic:cNvPicPr>
                  </pic:nvPicPr>
                  <pic:blipFill>
                    <a:blip r:embed="rId9" cstate="print"/>
                    <a:srcRect/>
                    <a:stretch>
                      <a:fillRect/>
                    </a:stretch>
                  </pic:blipFill>
                  <pic:spPr bwMode="auto">
                    <a:xfrm>
                      <a:off x="0" y="0"/>
                      <a:ext cx="803312" cy="803312"/>
                    </a:xfrm>
                    <a:prstGeom prst="rect">
                      <a:avLst/>
                    </a:prstGeom>
                    <a:noFill/>
                    <a:ln w="9525">
                      <a:noFill/>
                      <a:miter lim="800000"/>
                      <a:headEnd/>
                      <a:tailEnd/>
                    </a:ln>
                  </pic:spPr>
                </pic:pic>
              </a:graphicData>
            </a:graphic>
          </wp:inline>
        </w:drawing>
      </w:r>
      <w:r w:rsidRPr="00C374C5">
        <w:rPr>
          <w:rFonts w:ascii="Arial" w:eastAsia="Times New Roman" w:hAnsi="Arial" w:cs="Arial"/>
          <w:b/>
          <w:bCs/>
          <w:sz w:val="48"/>
          <w:szCs w:val="48"/>
          <w:lang w:eastAsia="es-MX"/>
        </w:rPr>
        <w:t xml:space="preserve">   </w:t>
      </w:r>
      <w:r w:rsidRPr="00C374C5">
        <w:rPr>
          <w:rFonts w:ascii="Arial" w:eastAsia="Times New Roman" w:hAnsi="Arial" w:cs="Arial"/>
          <w:b/>
          <w:bCs/>
          <w:noProof w:val="0"/>
          <w:sz w:val="48"/>
          <w:szCs w:val="48"/>
          <w:lang w:eastAsia="es-MX"/>
        </w:rPr>
        <w:t xml:space="preserve"> </w:t>
      </w:r>
      <w:r>
        <w:rPr>
          <w:rFonts w:ascii="Arial" w:eastAsia="Times New Roman" w:hAnsi="Arial" w:cs="Arial"/>
          <w:b/>
          <w:bCs/>
          <w:sz w:val="48"/>
          <w:szCs w:val="48"/>
          <w:lang w:eastAsia="es-MX"/>
        </w:rPr>
        <w:t xml:space="preserve">      </w:t>
      </w:r>
      <w:r w:rsidRPr="00C374C5">
        <w:rPr>
          <w:rFonts w:ascii="Arial" w:eastAsia="Times New Roman" w:hAnsi="Arial" w:cs="Arial"/>
          <w:b/>
          <w:bCs/>
          <w:sz w:val="48"/>
          <w:szCs w:val="48"/>
          <w:lang w:eastAsia="es-MX"/>
        </w:rPr>
        <w:drawing>
          <wp:inline distT="0" distB="0" distL="0" distR="0" wp14:anchorId="3D3D8AF2" wp14:editId="7D0848E4">
            <wp:extent cx="542925" cy="788421"/>
            <wp:effectExtent l="0" t="0" r="0" b="0"/>
            <wp:docPr id="7" name="Imagen 7" descr="C:\Users\Vaio\Desktop\Simposio Virtual EA 2021\UNIVERSIDAD\UdeG\Logos\CU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io\Desktop\Simposio Virtual EA 2021\UNIVERSIDAD\UdeG\Logos\CUCS_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564" cy="808227"/>
                    </a:xfrm>
                    <a:prstGeom prst="rect">
                      <a:avLst/>
                    </a:prstGeom>
                    <a:noFill/>
                    <a:ln>
                      <a:noFill/>
                    </a:ln>
                  </pic:spPr>
                </pic:pic>
              </a:graphicData>
            </a:graphic>
          </wp:inline>
        </w:drawing>
      </w:r>
    </w:p>
    <w:p w14:paraId="49A58A59" w14:textId="77777777" w:rsidR="00B77CC1" w:rsidRPr="00C374C5" w:rsidRDefault="00B77CC1" w:rsidP="00B77CC1">
      <w:pPr>
        <w:spacing w:after="0" w:line="276" w:lineRule="auto"/>
        <w:jc w:val="center"/>
        <w:rPr>
          <w:rFonts w:ascii="Arial" w:eastAsia="Times New Roman" w:hAnsi="Arial" w:cs="Arial"/>
          <w:b/>
          <w:bCs/>
          <w:noProof w:val="0"/>
          <w:sz w:val="48"/>
          <w:szCs w:val="48"/>
          <w:lang w:eastAsia="es-MX"/>
        </w:rPr>
      </w:pPr>
      <w:r w:rsidRPr="00C374C5">
        <w:rPr>
          <w:rFonts w:ascii="Arial" w:eastAsia="Times New Roman" w:hAnsi="Arial" w:cs="Arial"/>
          <w:b/>
          <w:bCs/>
          <w:noProof w:val="0"/>
          <w:sz w:val="48"/>
          <w:szCs w:val="48"/>
          <w:lang w:eastAsia="es-MX"/>
        </w:rPr>
        <w:t>II Simposio Virtual Iberoamericano:</w:t>
      </w:r>
    </w:p>
    <w:p w14:paraId="6EB94B93" w14:textId="77777777" w:rsidR="00B77CC1" w:rsidRDefault="00B77CC1" w:rsidP="00B77CC1">
      <w:pPr>
        <w:spacing w:after="0" w:line="276" w:lineRule="auto"/>
        <w:jc w:val="center"/>
        <w:rPr>
          <w:rFonts w:ascii="Arial" w:eastAsia="Times New Roman" w:hAnsi="Arial" w:cs="Arial"/>
          <w:b/>
          <w:bCs/>
          <w:noProof w:val="0"/>
          <w:sz w:val="48"/>
          <w:szCs w:val="48"/>
          <w:lang w:eastAsia="es-MX"/>
        </w:rPr>
      </w:pPr>
      <w:r w:rsidRPr="00C374C5">
        <w:rPr>
          <w:rFonts w:ascii="Arial" w:eastAsia="Times New Roman" w:hAnsi="Arial" w:cs="Arial"/>
          <w:b/>
          <w:bCs/>
          <w:noProof w:val="0"/>
          <w:sz w:val="48"/>
          <w:szCs w:val="48"/>
          <w:lang w:eastAsia="es-MX"/>
        </w:rPr>
        <w:t xml:space="preserve">Día Mundial del Alzheimer </w:t>
      </w:r>
    </w:p>
    <w:p w14:paraId="55953F09" w14:textId="77777777" w:rsidR="00B77CC1" w:rsidRPr="00523AA7" w:rsidRDefault="00B77CC1" w:rsidP="00B77CC1">
      <w:pPr>
        <w:spacing w:after="0" w:line="276" w:lineRule="auto"/>
        <w:jc w:val="center"/>
        <w:rPr>
          <w:rFonts w:ascii="Arial" w:eastAsia="Times New Roman" w:hAnsi="Arial" w:cs="Arial"/>
          <w:b/>
          <w:bCs/>
          <w:noProof w:val="0"/>
          <w:sz w:val="48"/>
          <w:szCs w:val="48"/>
          <w:lang w:eastAsia="es-MX"/>
        </w:rPr>
      </w:pPr>
      <w:r>
        <w:rPr>
          <w:rFonts w:ascii="Montserrat Regular" w:hAnsi="Montserrat Regular" w:cs="Times New Roman"/>
          <w:sz w:val="18"/>
          <w:szCs w:val="18"/>
          <w:lang w:eastAsia="es-MX"/>
        </w:rPr>
        <w:drawing>
          <wp:anchor distT="0" distB="0" distL="114300" distR="114300" simplePos="0" relativeHeight="251659264" behindDoc="0" locked="0" layoutInCell="1" allowOverlap="1" wp14:anchorId="41E15102" wp14:editId="7BED8F11">
            <wp:simplePos x="0" y="0"/>
            <wp:positionH relativeFrom="margin">
              <wp:posOffset>552450</wp:posOffset>
            </wp:positionH>
            <wp:positionV relativeFrom="paragraph">
              <wp:posOffset>164465</wp:posOffset>
            </wp:positionV>
            <wp:extent cx="1337252" cy="390525"/>
            <wp:effectExtent l="0" t="0" r="0" b="0"/>
            <wp:wrapNone/>
            <wp:docPr id="6" name="Imagen 6" descr="C:\Users\gerardo.perfecto\Pictures\LOGOS Y DISEÑOS\Logo UMAE Especialidades CMN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rardo.perfecto\Pictures\LOGOS Y DISEÑOS\Logo UMAE Especialidades CMNO.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252"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val="0"/>
          <w:sz w:val="48"/>
          <w:szCs w:val="48"/>
          <w:lang w:eastAsia="es-MX"/>
        </w:rPr>
        <w:t xml:space="preserve">                                   </w:t>
      </w:r>
      <w:r>
        <w:rPr>
          <w:rFonts w:ascii="Arial" w:eastAsia="Times New Roman" w:hAnsi="Arial" w:cs="Arial"/>
          <w:b/>
          <w:bCs/>
          <w:sz w:val="48"/>
          <w:szCs w:val="48"/>
          <w:lang w:eastAsia="es-MX"/>
        </w:rPr>
        <w:drawing>
          <wp:inline distT="0" distB="0" distL="0" distR="0" wp14:anchorId="63967B1B" wp14:editId="1EFDA56F">
            <wp:extent cx="1505585" cy="5181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585" cy="518160"/>
                    </a:xfrm>
                    <a:prstGeom prst="rect">
                      <a:avLst/>
                    </a:prstGeom>
                    <a:noFill/>
                  </pic:spPr>
                </pic:pic>
              </a:graphicData>
            </a:graphic>
          </wp:inline>
        </w:drawing>
      </w:r>
    </w:p>
    <w:p w14:paraId="59A02731" w14:textId="77777777" w:rsidR="00B77CC1" w:rsidRDefault="00B77CC1" w:rsidP="00B77CC1">
      <w:pPr>
        <w:spacing w:before="100" w:beforeAutospacing="1" w:after="100" w:afterAutospacing="1" w:line="276" w:lineRule="auto"/>
        <w:jc w:val="center"/>
        <w:rPr>
          <w:rFonts w:ascii="Arial" w:eastAsia="Times New Roman" w:hAnsi="Arial" w:cs="Arial"/>
          <w:b/>
          <w:noProof w:val="0"/>
          <w:sz w:val="36"/>
          <w:szCs w:val="36"/>
          <w:lang w:val="es-ES" w:eastAsia="es-ES"/>
        </w:rPr>
      </w:pPr>
      <w:r w:rsidRPr="00C374C5">
        <w:rPr>
          <w:rFonts w:ascii="Arial" w:eastAsia="Times New Roman" w:hAnsi="Arial" w:cs="Arial"/>
          <w:b/>
          <w:noProof w:val="0"/>
          <w:sz w:val="36"/>
          <w:szCs w:val="36"/>
          <w:lang w:val="es-ES" w:eastAsia="es-ES"/>
        </w:rPr>
        <w:t>Introducción</w:t>
      </w:r>
    </w:p>
    <w:p w14:paraId="700C645B" w14:textId="77777777" w:rsidR="00B77CC1" w:rsidRPr="00C374C5" w:rsidRDefault="00B77CC1" w:rsidP="00B77CC1">
      <w:pPr>
        <w:spacing w:line="360" w:lineRule="auto"/>
        <w:jc w:val="both"/>
        <w:rPr>
          <w:rFonts w:ascii="Times New Roman" w:hAnsi="Times New Roman" w:cs="Times New Roman"/>
          <w:b/>
          <w:sz w:val="28"/>
          <w:szCs w:val="28"/>
        </w:rPr>
      </w:pPr>
      <w:r w:rsidRPr="00C374C5">
        <w:rPr>
          <w:rFonts w:ascii="Times New Roman" w:hAnsi="Times New Roman" w:cs="Times New Roman"/>
          <w:b/>
          <w:sz w:val="28"/>
          <w:szCs w:val="28"/>
        </w:rPr>
        <w:t>Introducción</w:t>
      </w:r>
    </w:p>
    <w:p w14:paraId="2672E3EE" w14:textId="77777777" w:rsidR="00B77CC1"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La enfermedad de Alzheimer es un importante problema de salud pública por muchas razones. Es una enfermedad muy extendida</w:t>
      </w:r>
      <w:r>
        <w:rPr>
          <w:rFonts w:ascii="Times New Roman" w:hAnsi="Times New Roman" w:cs="Times New Roman"/>
          <w:sz w:val="28"/>
          <w:szCs w:val="28"/>
        </w:rPr>
        <w:t>,</w:t>
      </w:r>
      <w:r w:rsidRPr="00C374C5">
        <w:rPr>
          <w:rFonts w:ascii="Times New Roman" w:hAnsi="Times New Roman" w:cs="Times New Roman"/>
          <w:sz w:val="28"/>
          <w:szCs w:val="28"/>
        </w:rPr>
        <w:t xml:space="preserve"> afecta a nivel mundial a unos 50 millones de personas, de las cuales alrededor del 60% viven en países de ingresos bajos y medios. Cada año se registran cerca de 10 millones de nuevos casos. Se calcula que entre un 5% y un 8% de la població</w:t>
      </w:r>
      <w:r>
        <w:rPr>
          <w:rFonts w:ascii="Times New Roman" w:hAnsi="Times New Roman" w:cs="Times New Roman"/>
          <w:sz w:val="28"/>
          <w:szCs w:val="28"/>
        </w:rPr>
        <w:t>n general de 60 años o más sufrirá</w:t>
      </w:r>
      <w:r w:rsidRPr="00C374C5">
        <w:rPr>
          <w:rFonts w:ascii="Times New Roman" w:hAnsi="Times New Roman" w:cs="Times New Roman"/>
          <w:sz w:val="28"/>
          <w:szCs w:val="28"/>
        </w:rPr>
        <w:t xml:space="preserve"> demencia en un determinado momento. Alzheimer Disease International (ADI) estimó que hay más de 50 millones de </w:t>
      </w:r>
      <w:r w:rsidRPr="00C374C5">
        <w:rPr>
          <w:rFonts w:ascii="Times New Roman" w:hAnsi="Times New Roman" w:cs="Times New Roman"/>
          <w:bCs/>
          <w:sz w:val="28"/>
          <w:szCs w:val="28"/>
        </w:rPr>
        <w:t>personas</w:t>
      </w:r>
      <w:r w:rsidRPr="00C374C5">
        <w:rPr>
          <w:rFonts w:ascii="Times New Roman" w:hAnsi="Times New Roman" w:cs="Times New Roman"/>
          <w:sz w:val="28"/>
          <w:szCs w:val="28"/>
        </w:rPr>
        <w:t> que viven con </w:t>
      </w:r>
      <w:r w:rsidRPr="00C374C5">
        <w:rPr>
          <w:rFonts w:ascii="Times New Roman" w:hAnsi="Times New Roman" w:cs="Times New Roman"/>
          <w:bCs/>
          <w:sz w:val="28"/>
          <w:szCs w:val="28"/>
        </w:rPr>
        <w:t>demencia</w:t>
      </w:r>
      <w:r w:rsidRPr="00C374C5">
        <w:rPr>
          <w:rFonts w:ascii="Times New Roman" w:hAnsi="Times New Roman" w:cs="Times New Roman"/>
          <w:sz w:val="28"/>
          <w:szCs w:val="28"/>
        </w:rPr>
        <w:t> en todo el </w:t>
      </w:r>
      <w:r w:rsidRPr="00C374C5">
        <w:rPr>
          <w:rFonts w:ascii="Times New Roman" w:hAnsi="Times New Roman" w:cs="Times New Roman"/>
          <w:bCs/>
          <w:sz w:val="28"/>
          <w:szCs w:val="28"/>
        </w:rPr>
        <w:t>mundo</w:t>
      </w:r>
      <w:r w:rsidRPr="00C374C5">
        <w:rPr>
          <w:rFonts w:ascii="Times New Roman" w:hAnsi="Times New Roman" w:cs="Times New Roman"/>
          <w:sz w:val="28"/>
          <w:szCs w:val="28"/>
        </w:rPr>
        <w:t>, una cifra que aumentará a 152 millones para 2050. En México</w:t>
      </w:r>
      <w:r>
        <w:rPr>
          <w:rFonts w:ascii="Times New Roman" w:hAnsi="Times New Roman" w:cs="Times New Roman"/>
          <w:sz w:val="28"/>
          <w:szCs w:val="28"/>
        </w:rPr>
        <w:t>,</w:t>
      </w:r>
      <w:r w:rsidRPr="00C374C5">
        <w:rPr>
          <w:rFonts w:ascii="Times New Roman" w:hAnsi="Times New Roman" w:cs="Times New Roman"/>
          <w:sz w:val="28"/>
          <w:szCs w:val="28"/>
        </w:rPr>
        <w:t xml:space="preserve"> es el tipo de demencia más frecuente y actualmente se conoce que existe una prevalencia del 7.3% y una incidencia de 27.3 (1000 personas/año) de la población adulta mayor mexicana para la EA y cuya frecuencia va en aumento, sobre todo por el envejecimiento de la población. Es una enfermedad con consecuencias dramáticas para el paciente y quienes lo rodean. Actualmente,</w:t>
      </w:r>
      <w:r>
        <w:rPr>
          <w:rFonts w:ascii="Times New Roman" w:hAnsi="Times New Roman" w:cs="Times New Roman"/>
          <w:sz w:val="28"/>
          <w:szCs w:val="28"/>
        </w:rPr>
        <w:t xml:space="preserve"> aproximadamente</w:t>
      </w:r>
      <w:r w:rsidRPr="00C374C5">
        <w:rPr>
          <w:rFonts w:ascii="Times New Roman" w:hAnsi="Times New Roman" w:cs="Times New Roman"/>
          <w:sz w:val="28"/>
          <w:szCs w:val="28"/>
        </w:rPr>
        <w:t xml:space="preserve"> 9,7 millones de personas padecen demencia en Europa (fuente Alzheimer Europe). Como recordatorio, la </w:t>
      </w:r>
      <w:r w:rsidRPr="00C374C5">
        <w:rPr>
          <w:rFonts w:ascii="Times New Roman" w:hAnsi="Times New Roman" w:cs="Times New Roman"/>
          <w:sz w:val="28"/>
          <w:szCs w:val="28"/>
        </w:rPr>
        <w:lastRenderedPageBreak/>
        <w:t>demencia es un síndrome causado por importantes trastornos cognitivos que conducen a la pérdida de autonomía. La enfermedad de Alzheimer representa aproximadamente el 70% de estos casos, o 6,8 millones de personas. 2 de cada 3 pacientes son mujeres. Se espera que el número de personas enfermas se duplique para 2050.</w:t>
      </w:r>
    </w:p>
    <w:p w14:paraId="209EF874" w14:textId="77777777" w:rsidR="00B77CC1" w:rsidRDefault="00B77CC1" w:rsidP="00B77CC1">
      <w:pPr>
        <w:spacing w:line="360" w:lineRule="auto"/>
        <w:jc w:val="both"/>
        <w:rPr>
          <w:rFonts w:ascii="Times New Roman" w:hAnsi="Times New Roman" w:cs="Times New Roman"/>
          <w:sz w:val="28"/>
          <w:szCs w:val="28"/>
        </w:rPr>
      </w:pPr>
    </w:p>
    <w:p w14:paraId="0DAE4F90" w14:textId="77777777" w:rsidR="00B77CC1" w:rsidRDefault="00B77CC1" w:rsidP="00B77CC1">
      <w:pPr>
        <w:spacing w:line="360" w:lineRule="auto"/>
        <w:jc w:val="both"/>
        <w:rPr>
          <w:rFonts w:ascii="Times New Roman" w:hAnsi="Times New Roman" w:cs="Times New Roman"/>
          <w:sz w:val="28"/>
          <w:szCs w:val="28"/>
        </w:rPr>
      </w:pPr>
      <w:r>
        <w:rPr>
          <w:rFonts w:ascii="Times New Roman" w:hAnsi="Times New Roman" w:cs="Times New Roman"/>
          <w:sz w:val="28"/>
          <w:szCs w:val="28"/>
          <w:lang w:eastAsia="es-MX"/>
        </w:rPr>
        <w:drawing>
          <wp:inline distT="0" distB="0" distL="0" distR="0" wp14:anchorId="03C05903" wp14:editId="052378B9">
            <wp:extent cx="5029835" cy="273113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835" cy="2731135"/>
                    </a:xfrm>
                    <a:prstGeom prst="rect">
                      <a:avLst/>
                    </a:prstGeom>
                    <a:noFill/>
                  </pic:spPr>
                </pic:pic>
              </a:graphicData>
            </a:graphic>
          </wp:inline>
        </w:drawing>
      </w:r>
    </w:p>
    <w:p w14:paraId="732EFD7C" w14:textId="77777777" w:rsidR="00B77CC1" w:rsidRPr="00E45E1B" w:rsidRDefault="00B77CC1" w:rsidP="00B77CC1">
      <w:pPr>
        <w:spacing w:after="0" w:line="240" w:lineRule="auto"/>
        <w:jc w:val="both"/>
        <w:rPr>
          <w:rFonts w:ascii="Arial" w:hAnsi="Arial" w:cs="Arial"/>
        </w:rPr>
      </w:pPr>
      <w:r w:rsidRPr="00E45E1B">
        <w:rPr>
          <w:rFonts w:ascii="Arial" w:hAnsi="Arial" w:cs="Arial"/>
        </w:rPr>
        <w:t xml:space="preserve">En esta imagen se ve el número de personas con demencia en millones (cuadro negro) por área geográfica del año 2015 con proyecciones para 2030 y 2050. Los porcentajes corresponden al número de casos en comparación con 2015. Extracto de: Robert Perneczky (ed.), Biomarkers for Alzheimer's Disease Drug </w:t>
      </w:r>
    </w:p>
    <w:p w14:paraId="6CBF6466" w14:textId="77777777" w:rsidR="00B77CC1" w:rsidRDefault="00B77CC1" w:rsidP="00B77CC1">
      <w:pPr>
        <w:spacing w:line="360" w:lineRule="auto"/>
        <w:jc w:val="both"/>
        <w:rPr>
          <w:rFonts w:ascii="Times New Roman" w:hAnsi="Times New Roman" w:cs="Times New Roman"/>
          <w:sz w:val="28"/>
          <w:szCs w:val="28"/>
        </w:rPr>
      </w:pPr>
    </w:p>
    <w:p w14:paraId="057B7BB1" w14:textId="77777777" w:rsidR="00B77CC1" w:rsidRPr="00C374C5"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Es una enfermedad costosa el gasto mundial total estimado en demencia fue aproximadamente de US</w:t>
      </w:r>
      <w:r>
        <w:rPr>
          <w:rFonts w:ascii="Times New Roman" w:hAnsi="Times New Roman" w:cs="Times New Roman"/>
          <w:sz w:val="28"/>
          <w:szCs w:val="28"/>
        </w:rPr>
        <w:t xml:space="preserve"> $808</w:t>
      </w:r>
      <w:r w:rsidRPr="00C374C5">
        <w:rPr>
          <w:rFonts w:ascii="Times New Roman" w:hAnsi="Times New Roman" w:cs="Times New Roman"/>
          <w:sz w:val="28"/>
          <w:szCs w:val="28"/>
        </w:rPr>
        <w:t xml:space="preserve">.000 millones, lo cual corresponde al 1,0% del producto interno bruto (PIB) agregado a nivel mundial. En los países de ingresos altos la atención informal (45%) y la atención formal (40%) representan la mayoría de los costos, mientras que la contribución proporcional del costo médico directo (15%) es mucho menor. En los países de ingresos bajos </w:t>
      </w:r>
      <w:r w:rsidRPr="00C374C5">
        <w:rPr>
          <w:rFonts w:ascii="Times New Roman" w:hAnsi="Times New Roman" w:cs="Times New Roman"/>
          <w:sz w:val="28"/>
          <w:szCs w:val="28"/>
        </w:rPr>
        <w:lastRenderedPageBreak/>
        <w:t xml:space="preserve">y medianos los costos sociales directos son pequeños y predominan los costos de los cuidados informales. </w:t>
      </w:r>
    </w:p>
    <w:p w14:paraId="6D44F8A9" w14:textId="77777777" w:rsidR="00B77CC1" w:rsidRPr="00C374C5"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 xml:space="preserve">En los países latinoamericanos aproximadamente: </w:t>
      </w:r>
    </w:p>
    <w:p w14:paraId="0A04508D" w14:textId="77777777" w:rsidR="00B77CC1" w:rsidRPr="00C374C5" w:rsidRDefault="00B77CC1" w:rsidP="00B77CC1">
      <w:pPr>
        <w:numPr>
          <w:ilvl w:val="0"/>
          <w:numId w:val="2"/>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el costo directo es de 4.943dólares anuales por paciente</w:t>
      </w:r>
    </w:p>
    <w:p w14:paraId="6292ED17" w14:textId="77777777" w:rsidR="00B77CC1" w:rsidRPr="00C374C5" w:rsidRDefault="00B77CC1" w:rsidP="00B77CC1">
      <w:pPr>
        <w:numPr>
          <w:ilvl w:val="0"/>
          <w:numId w:val="2"/>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el costo social es de 8.974dólares anuales por paciente </w:t>
      </w:r>
    </w:p>
    <w:p w14:paraId="399E6A37" w14:textId="77777777" w:rsidR="00B77CC1" w:rsidRDefault="00B77CC1" w:rsidP="00B77CC1">
      <w:pPr>
        <w:numPr>
          <w:ilvl w:val="0"/>
          <w:numId w:val="2"/>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el costo total es de 13.917 dólares anuales por paciente.</w:t>
      </w:r>
    </w:p>
    <w:p w14:paraId="0D5D982D" w14:textId="77777777" w:rsidR="00B77CC1" w:rsidRPr="00523AA7" w:rsidRDefault="00B77CC1" w:rsidP="00B77CC1">
      <w:pPr>
        <w:spacing w:line="360" w:lineRule="auto"/>
        <w:ind w:left="720"/>
        <w:contextualSpacing/>
        <w:jc w:val="both"/>
        <w:rPr>
          <w:rFonts w:ascii="Times New Roman" w:hAnsi="Times New Roman" w:cs="Times New Roman"/>
          <w:sz w:val="28"/>
          <w:szCs w:val="28"/>
        </w:rPr>
      </w:pPr>
    </w:p>
    <w:p w14:paraId="5AA3A1CE" w14:textId="77777777" w:rsidR="00B77CC1" w:rsidRPr="00C374C5"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Es una enfermedad sobre la que se puede actuar tanto con medicación como con el apoyo de los cuidadores. Es una enfermedad ignorada, subdiagnosticada, submedicalizada, lo que expone a los individuos a un acceso desigual a la atención. Por lo tanto, la enfermedad de Alzheimer cumple todos los criterios de un problema importante de salud pública. Sin embargo, aún no está clasificado como una prioridad de salud pública por las autoridades sanitarias, lo que es la condición necesaria para que se movilicen recursos para una mejor atención, aunque ahora se empieza a tomar conciencia.</w:t>
      </w:r>
    </w:p>
    <w:p w14:paraId="52834329" w14:textId="77777777" w:rsidR="00B77CC1" w:rsidRPr="00C374C5"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Nos llama la atención una sorprendente correspondencia entre la desvinculación psíquica, que caracteriza a esta patología, y la desvinculación cerebral, descubierta recientemente en la enfermedad de Alzheimer. El desligamiento psíquico, que afecta en esta demencia los vínculos, los límites y los contenidos, no se encuentra en la vejez. En la última etapa de la vida, si</w:t>
      </w:r>
      <w:r>
        <w:rPr>
          <w:rFonts w:ascii="Times New Roman" w:hAnsi="Times New Roman" w:cs="Times New Roman"/>
          <w:sz w:val="28"/>
          <w:szCs w:val="28"/>
        </w:rPr>
        <w:t>,</w:t>
      </w:r>
      <w:r w:rsidRPr="00C374C5">
        <w:rPr>
          <w:rFonts w:ascii="Times New Roman" w:hAnsi="Times New Roman" w:cs="Times New Roman"/>
          <w:sz w:val="28"/>
          <w:szCs w:val="28"/>
        </w:rPr>
        <w:t xml:space="preserve"> hay indiscutiblemente problemas de memoria, en partic</w:t>
      </w:r>
      <w:r>
        <w:rPr>
          <w:rFonts w:ascii="Times New Roman" w:hAnsi="Times New Roman" w:cs="Times New Roman"/>
          <w:sz w:val="28"/>
          <w:szCs w:val="28"/>
        </w:rPr>
        <w:t>ular olvidos de nombres propios;</w:t>
      </w:r>
      <w:r w:rsidRPr="00C374C5">
        <w:rPr>
          <w:rFonts w:ascii="Times New Roman" w:hAnsi="Times New Roman" w:cs="Times New Roman"/>
          <w:sz w:val="28"/>
          <w:szCs w:val="28"/>
        </w:rPr>
        <w:t xml:space="preserve"> se trata sobre todo de dificultades para recuperar representaciones de palabras aunque estas permanezcan (estas representaciones</w:t>
      </w:r>
      <w:r>
        <w:rPr>
          <w:rFonts w:ascii="Times New Roman" w:hAnsi="Times New Roman" w:cs="Times New Roman"/>
          <w:sz w:val="28"/>
          <w:szCs w:val="28"/>
        </w:rPr>
        <w:t>:</w:t>
      </w:r>
      <w:r w:rsidRPr="00C374C5">
        <w:rPr>
          <w:rFonts w:ascii="Times New Roman" w:hAnsi="Times New Roman" w:cs="Times New Roman"/>
          <w:sz w:val="28"/>
          <w:szCs w:val="28"/>
        </w:rPr>
        <w:t xml:space="preserve"> palabras se pueden encontrar más tarde</w:t>
      </w:r>
      <w:r>
        <w:rPr>
          <w:rFonts w:ascii="Times New Roman" w:hAnsi="Times New Roman" w:cs="Times New Roman"/>
          <w:sz w:val="28"/>
          <w:szCs w:val="28"/>
        </w:rPr>
        <w:t>, en otro contexto, o reconocimiento</w:t>
      </w:r>
      <w:r w:rsidRPr="00C374C5">
        <w:rPr>
          <w:rFonts w:ascii="Times New Roman" w:hAnsi="Times New Roman" w:cs="Times New Roman"/>
          <w:sz w:val="28"/>
          <w:szCs w:val="28"/>
        </w:rPr>
        <w:t xml:space="preserve"> cuando lo habla alguien). Por lo tanto, es el vínculo el que a veces falla o se debilita primero, el contenido (las representaciones) no se borra definitivamente, ya que </w:t>
      </w:r>
      <w:r w:rsidRPr="00C374C5">
        <w:rPr>
          <w:rFonts w:ascii="Times New Roman" w:hAnsi="Times New Roman" w:cs="Times New Roman"/>
          <w:sz w:val="28"/>
          <w:szCs w:val="28"/>
        </w:rPr>
        <w:lastRenderedPageBreak/>
        <w:t>generalmente permanece. En el Alzheimer son los enlaces, los límites y los contenidos los que se muestran gravemente dañados. Y la investigación neurobiológica ha demostrado la destrucción progresiva de las asociaciones cerebrales o la comunicación interneuronal que da como resultado la muerte de las neuronas. Además, no existe una localización exclusiva de la memoria ni desde el punto de vista neurológico (la memoria no se reduce al hipocampo) ni desde el punto de vista psíquico (el aparato psíquico no oculta un centro específico de la memoria, el inconsciente o el preconsciente – ambos de los cuales pueden actuar con la ayuda de la percepción interna).</w:t>
      </w:r>
    </w:p>
    <w:p w14:paraId="10B4683E" w14:textId="77777777" w:rsidR="00B77CC1" w:rsidRPr="00C374C5" w:rsidRDefault="00B77CC1" w:rsidP="00B77CC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plasticidad cerebral que </w:t>
      </w:r>
      <w:r w:rsidRPr="00C374C5">
        <w:rPr>
          <w:rFonts w:ascii="Times New Roman" w:hAnsi="Times New Roman" w:cs="Times New Roman"/>
          <w:sz w:val="28"/>
          <w:szCs w:val="28"/>
        </w:rPr>
        <w:t>a nuestro juicio, es indisociable de la plasticidad psíquica</w:t>
      </w:r>
      <w:r>
        <w:rPr>
          <w:rFonts w:ascii="Times New Roman" w:hAnsi="Times New Roman" w:cs="Times New Roman"/>
          <w:sz w:val="28"/>
          <w:szCs w:val="28"/>
        </w:rPr>
        <w:t xml:space="preserve">; </w:t>
      </w:r>
      <w:r w:rsidRPr="00C374C5">
        <w:rPr>
          <w:rFonts w:ascii="Times New Roman" w:hAnsi="Times New Roman" w:cs="Times New Roman"/>
          <w:sz w:val="28"/>
          <w:szCs w:val="28"/>
        </w:rPr>
        <w:t xml:space="preserve"> es allí además donde habría</w:t>
      </w:r>
      <w:r>
        <w:rPr>
          <w:rFonts w:ascii="Times New Roman" w:hAnsi="Times New Roman" w:cs="Times New Roman"/>
          <w:sz w:val="28"/>
          <w:szCs w:val="28"/>
        </w:rPr>
        <w:t xml:space="preserve">mos </w:t>
      </w:r>
      <w:r w:rsidRPr="00C374C5">
        <w:rPr>
          <w:rFonts w:ascii="Times New Roman" w:hAnsi="Times New Roman" w:cs="Times New Roman"/>
          <w:sz w:val="28"/>
          <w:szCs w:val="28"/>
        </w:rPr>
        <w:t xml:space="preserve">que aportar investigación, así como </w:t>
      </w:r>
      <w:r>
        <w:rPr>
          <w:rFonts w:ascii="Times New Roman" w:hAnsi="Times New Roman" w:cs="Times New Roman"/>
          <w:sz w:val="28"/>
          <w:szCs w:val="28"/>
        </w:rPr>
        <w:t xml:space="preserve">en </w:t>
      </w:r>
      <w:r w:rsidRPr="00C374C5">
        <w:rPr>
          <w:rFonts w:ascii="Times New Roman" w:hAnsi="Times New Roman" w:cs="Times New Roman"/>
          <w:sz w:val="28"/>
          <w:szCs w:val="28"/>
        </w:rPr>
        <w:t>el entorno favorable</w:t>
      </w:r>
      <w:r>
        <w:rPr>
          <w:rFonts w:ascii="Times New Roman" w:hAnsi="Times New Roman" w:cs="Times New Roman"/>
          <w:sz w:val="28"/>
          <w:szCs w:val="28"/>
        </w:rPr>
        <w:t>, del que poco se hace mención</w:t>
      </w:r>
      <w:r w:rsidRPr="00C374C5">
        <w:rPr>
          <w:rFonts w:ascii="Times New Roman" w:hAnsi="Times New Roman" w:cs="Times New Roman"/>
          <w:sz w:val="28"/>
          <w:szCs w:val="28"/>
        </w:rPr>
        <w:t xml:space="preserve"> y posee un peso capital, tanto sobre el aparato psíquico, como sobre el aparato neural; Si estimulamos nuestro cerebro, podemos avanzar en edad con un cerebro relativamente joven. </w:t>
      </w:r>
    </w:p>
    <w:p w14:paraId="740FDF06" w14:textId="77777777" w:rsidR="00B77CC1" w:rsidRPr="00C374C5"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También plantearemos otros problemas y es deseable que se reformulen los conceptos y enfoques de la enfermedad de Alzheimer:</w:t>
      </w:r>
    </w:p>
    <w:p w14:paraId="1FEBD47B" w14:textId="77777777" w:rsidR="00B77CC1" w:rsidRPr="00C374C5" w:rsidRDefault="00B77CC1" w:rsidP="00B77CC1">
      <w:pPr>
        <w:numPr>
          <w:ilvl w:val="0"/>
          <w:numId w:val="1"/>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¿Cómo concebir una enfermedad cuyas lesiones no siempre se correlacionan con pérdida cognitiva? </w:t>
      </w:r>
    </w:p>
    <w:p w14:paraId="35432A5B" w14:textId="77777777" w:rsidR="00B77CC1" w:rsidRPr="00C374C5" w:rsidRDefault="00B77CC1" w:rsidP="00B77CC1">
      <w:pPr>
        <w:numPr>
          <w:ilvl w:val="0"/>
          <w:numId w:val="1"/>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¿Cómo conciliar también el imperativo de tratar la enfermedad lo antes posible, con la idea de que en una etapa temprana no existe la realidad de la enfermedad en el sentido en que la entendemos habitualmente? </w:t>
      </w:r>
    </w:p>
    <w:p w14:paraId="6CBCBD52" w14:textId="77777777" w:rsidR="00B77CC1" w:rsidRPr="00C374C5" w:rsidRDefault="00B77CC1" w:rsidP="00B77CC1">
      <w:pPr>
        <w:numPr>
          <w:ilvl w:val="0"/>
          <w:numId w:val="1"/>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¿Cómo hablar de estas personas que no manifiestan ninguna queja pero en las que se identifican las lesiones características de la enfermedad de Alzheimer, o una predisposición genética? </w:t>
      </w:r>
    </w:p>
    <w:p w14:paraId="1FB7F1F2" w14:textId="77777777" w:rsidR="00B77CC1" w:rsidRPr="00C374C5" w:rsidRDefault="00B77CC1" w:rsidP="00B77CC1">
      <w:pPr>
        <w:numPr>
          <w:ilvl w:val="0"/>
          <w:numId w:val="1"/>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lastRenderedPageBreak/>
        <w:t xml:space="preserve">¿Son estas personas "de riesgo", "pacientes en formación" o ya consideradas como tales y por lo tanto justificando un seguimiento médico? </w:t>
      </w:r>
    </w:p>
    <w:p w14:paraId="6EC98DD4" w14:textId="77777777" w:rsidR="00B77CC1" w:rsidRPr="00C374C5" w:rsidRDefault="00B77CC1" w:rsidP="00B77CC1">
      <w:pPr>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¿L</w:t>
      </w:r>
      <w:r w:rsidRPr="00C374C5">
        <w:rPr>
          <w:rFonts w:ascii="Times New Roman" w:hAnsi="Times New Roman" w:cs="Times New Roman"/>
          <w:sz w:val="28"/>
          <w:szCs w:val="28"/>
        </w:rPr>
        <w:t xml:space="preserve">a respuesta farmacológica dirigida al tratamiento de las lesiones debe seguir siendo la respuesta inmediata más aceptable en una estrategia de investigación, ya que otras intervenciones, con finalidad preventiva o compensatoria, podrían parecer justificadas, o incluso más relevantes y eficaces? </w:t>
      </w:r>
    </w:p>
    <w:p w14:paraId="4552F1B4" w14:textId="77777777" w:rsidR="00B77CC1" w:rsidRDefault="00B77CC1" w:rsidP="00B77CC1">
      <w:pPr>
        <w:numPr>
          <w:ilvl w:val="0"/>
          <w:numId w:val="1"/>
        </w:num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¿En qué deben consistir los protocolos de atención ?</w:t>
      </w:r>
    </w:p>
    <w:p w14:paraId="1A0F719E" w14:textId="77777777" w:rsidR="00B77CC1" w:rsidRDefault="00B77CC1" w:rsidP="00B77CC1">
      <w:pPr>
        <w:spacing w:line="360" w:lineRule="auto"/>
        <w:contextualSpacing/>
        <w:jc w:val="both"/>
        <w:rPr>
          <w:rFonts w:ascii="Times New Roman" w:hAnsi="Times New Roman" w:cs="Times New Roman"/>
          <w:sz w:val="28"/>
          <w:szCs w:val="28"/>
        </w:rPr>
      </w:pPr>
    </w:p>
    <w:p w14:paraId="5D866B1A" w14:textId="77777777" w:rsidR="00B77CC1" w:rsidRPr="00C374C5" w:rsidRDefault="00B77CC1" w:rsidP="00B77CC1">
      <w:p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La enfermedad de Alzheimer ante el COVID-19: Consideramos que el término distanciamiento social es muy malo. El distanciamiento social es un error absoluto. Este es un distanciamiento físico, no un distanciamiento social. Que estemos a cierta distancia de la persona, no </w:t>
      </w:r>
      <w:r>
        <w:rPr>
          <w:rFonts w:ascii="Times New Roman" w:hAnsi="Times New Roman" w:cs="Times New Roman"/>
          <w:sz w:val="28"/>
          <w:szCs w:val="28"/>
        </w:rPr>
        <w:t xml:space="preserve">quiere decir </w:t>
      </w:r>
      <w:r w:rsidRPr="00C374C5">
        <w:rPr>
          <w:rFonts w:ascii="Times New Roman" w:hAnsi="Times New Roman" w:cs="Times New Roman"/>
          <w:sz w:val="28"/>
          <w:szCs w:val="28"/>
        </w:rPr>
        <w:t>que cortemos lazos sociales. En los hogares de ancianos, es una tragedia para los pacientes con enfermedad de Alzheimer</w:t>
      </w:r>
      <w:r>
        <w:rPr>
          <w:rFonts w:ascii="Times New Roman" w:hAnsi="Times New Roman" w:cs="Times New Roman"/>
          <w:sz w:val="28"/>
          <w:szCs w:val="28"/>
        </w:rPr>
        <w:t xml:space="preserve">, ya que </w:t>
      </w:r>
      <w:r w:rsidRPr="00C374C5">
        <w:rPr>
          <w:rFonts w:ascii="Times New Roman" w:hAnsi="Times New Roman" w:cs="Times New Roman"/>
          <w:sz w:val="28"/>
          <w:szCs w:val="28"/>
        </w:rPr>
        <w:t xml:space="preserve">necesitan que esta estimulación dure el mayor tiempo posible. Por lo tanto, hay que ser muy estrictos y asegurar y mantener las </w:t>
      </w:r>
      <w:r>
        <w:rPr>
          <w:rFonts w:ascii="Times New Roman" w:hAnsi="Times New Roman" w:cs="Times New Roman"/>
          <w:sz w:val="28"/>
          <w:szCs w:val="28"/>
        </w:rPr>
        <w:t xml:space="preserve">prudentes </w:t>
      </w:r>
      <w:r w:rsidRPr="00C374C5">
        <w:rPr>
          <w:rFonts w:ascii="Times New Roman" w:hAnsi="Times New Roman" w:cs="Times New Roman"/>
          <w:sz w:val="28"/>
          <w:szCs w:val="28"/>
        </w:rPr>
        <w:t>medidas de barrera. Frente al covid-19: Como cualquier enfermedad cró</w:t>
      </w:r>
      <w:r>
        <w:rPr>
          <w:rFonts w:ascii="Times New Roman" w:hAnsi="Times New Roman" w:cs="Times New Roman"/>
          <w:sz w:val="28"/>
          <w:szCs w:val="28"/>
        </w:rPr>
        <w:t>nica</w:t>
      </w:r>
      <w:r w:rsidRPr="00C374C5">
        <w:rPr>
          <w:rFonts w:ascii="Times New Roman" w:hAnsi="Times New Roman" w:cs="Times New Roman"/>
          <w:sz w:val="28"/>
          <w:szCs w:val="28"/>
        </w:rPr>
        <w:t xml:space="preserve"> </w:t>
      </w:r>
      <w:r>
        <w:rPr>
          <w:rFonts w:ascii="Times New Roman" w:hAnsi="Times New Roman" w:cs="Times New Roman"/>
          <w:sz w:val="28"/>
          <w:szCs w:val="28"/>
        </w:rPr>
        <w:t>¿</w:t>
      </w:r>
      <w:r w:rsidRPr="00C374C5">
        <w:rPr>
          <w:rFonts w:ascii="Times New Roman" w:hAnsi="Times New Roman" w:cs="Times New Roman"/>
          <w:sz w:val="28"/>
          <w:szCs w:val="28"/>
        </w:rPr>
        <w:t>los pacientes de Alzheimer son mu</w:t>
      </w:r>
      <w:r>
        <w:rPr>
          <w:rFonts w:ascii="Times New Roman" w:hAnsi="Times New Roman" w:cs="Times New Roman"/>
          <w:sz w:val="28"/>
          <w:szCs w:val="28"/>
        </w:rPr>
        <w:t>cho más sensibles a ella, morirán más fácilmente o</w:t>
      </w:r>
      <w:r w:rsidRPr="00C374C5">
        <w:rPr>
          <w:rFonts w:ascii="Times New Roman" w:hAnsi="Times New Roman" w:cs="Times New Roman"/>
          <w:sz w:val="28"/>
          <w:szCs w:val="28"/>
        </w:rPr>
        <w:t xml:space="preserve"> forman formas más graves</w:t>
      </w:r>
      <w:r>
        <w:rPr>
          <w:rFonts w:ascii="Times New Roman" w:hAnsi="Times New Roman" w:cs="Times New Roman"/>
          <w:sz w:val="28"/>
          <w:szCs w:val="28"/>
        </w:rPr>
        <w:t>?</w:t>
      </w:r>
      <w:r w:rsidRPr="00C374C5">
        <w:rPr>
          <w:rFonts w:ascii="Times New Roman" w:hAnsi="Times New Roman" w:cs="Times New Roman"/>
          <w:sz w:val="28"/>
          <w:szCs w:val="28"/>
        </w:rPr>
        <w:t>.</w:t>
      </w:r>
      <w:r>
        <w:rPr>
          <w:rFonts w:ascii="Times New Roman" w:hAnsi="Times New Roman" w:cs="Times New Roman"/>
          <w:sz w:val="28"/>
          <w:szCs w:val="28"/>
        </w:rPr>
        <w:t>..</w:t>
      </w:r>
      <w:r w:rsidRPr="00C374C5">
        <w:rPr>
          <w:rFonts w:ascii="Times New Roman" w:hAnsi="Times New Roman" w:cs="Times New Roman"/>
          <w:sz w:val="28"/>
          <w:szCs w:val="28"/>
        </w:rPr>
        <w:t>¿Las personas con enfermedad de Alzheimer tienen más riesgo de contraer el coronavirus?</w:t>
      </w:r>
      <w:r>
        <w:rPr>
          <w:rFonts w:ascii="Times New Roman" w:hAnsi="Times New Roman" w:cs="Times New Roman"/>
          <w:sz w:val="28"/>
          <w:szCs w:val="28"/>
        </w:rPr>
        <w:t>... La historia de la enfermedad todavía no la sabemos.</w:t>
      </w:r>
    </w:p>
    <w:p w14:paraId="08C7A0D6" w14:textId="77777777" w:rsidR="00B77CC1" w:rsidRDefault="00B77CC1" w:rsidP="00B77CC1">
      <w:pPr>
        <w:spacing w:line="360" w:lineRule="auto"/>
        <w:contextualSpacing/>
        <w:jc w:val="both"/>
        <w:rPr>
          <w:rFonts w:ascii="Times New Roman" w:hAnsi="Times New Roman" w:cs="Times New Roman"/>
          <w:sz w:val="28"/>
          <w:szCs w:val="28"/>
        </w:rPr>
      </w:pPr>
    </w:p>
    <w:p w14:paraId="0CB70724" w14:textId="77777777" w:rsidR="00C769A4" w:rsidRDefault="00B77CC1" w:rsidP="00B77CC1">
      <w:p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Las personas con la enfermedad de Alzheimer pueden tener dificultades para seguir las instrucciones. Para los residentes en hogares de ancianos con trastornos cognitivos, es difícil vivir con la prohibición de visitar a sus familiares en instituciones. Entonces, ¿cómo se puede proteger a un padre</w:t>
      </w:r>
      <w:r>
        <w:rPr>
          <w:rFonts w:ascii="Times New Roman" w:hAnsi="Times New Roman" w:cs="Times New Roman"/>
          <w:sz w:val="28"/>
          <w:szCs w:val="28"/>
        </w:rPr>
        <w:t xml:space="preserve">, una </w:t>
      </w:r>
      <w:r>
        <w:rPr>
          <w:rFonts w:ascii="Times New Roman" w:hAnsi="Times New Roman" w:cs="Times New Roman"/>
          <w:sz w:val="28"/>
          <w:szCs w:val="28"/>
        </w:rPr>
        <w:lastRenderedPageBreak/>
        <w:t>madre,  un esposo(a)</w:t>
      </w:r>
      <w:r w:rsidRPr="00C374C5">
        <w:rPr>
          <w:rFonts w:ascii="Times New Roman" w:hAnsi="Times New Roman" w:cs="Times New Roman"/>
          <w:sz w:val="28"/>
          <w:szCs w:val="28"/>
        </w:rPr>
        <w:t xml:space="preserve"> con la enfermedad de Alzheimer y ayudarlo a sobrellevar estos momentos estresantes?. Las personas con la enfermedad de Alzheimer, ya sea que vivan en hogares de ancianos o en casa, no corren el riesgo de infectarse con el nuevo coronavirus, si pueden cumplir con las instrucciones de confinamiento. Las enfermedades neurodegenerativas en sí mismas no se encuentran entre las patologías existentes que aumentan el riesgo de morir por COVID-19. Sin embargo, una persona mayor con un deterioro cognitivo ya sea la enfermedad de Alzheimer o una patología relacionada, tendrá más </w:t>
      </w:r>
    </w:p>
    <w:p w14:paraId="6D71E3CB" w14:textId="64999E88" w:rsidR="00B77CC1" w:rsidRPr="00C374C5" w:rsidRDefault="00B77CC1" w:rsidP="00B77CC1">
      <w:p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 xml:space="preserve">dificultades para cumplir con las </w:t>
      </w:r>
      <w:r>
        <w:rPr>
          <w:rFonts w:ascii="Times New Roman" w:hAnsi="Times New Roman" w:cs="Times New Roman"/>
          <w:sz w:val="28"/>
          <w:szCs w:val="28"/>
        </w:rPr>
        <w:t xml:space="preserve">instrucciones de confinamiento. </w:t>
      </w:r>
      <w:r w:rsidRPr="00C374C5">
        <w:rPr>
          <w:rFonts w:ascii="Times New Roman" w:hAnsi="Times New Roman" w:cs="Times New Roman"/>
          <w:sz w:val="28"/>
          <w:szCs w:val="28"/>
        </w:rPr>
        <w:t>En estas condiciones, es probable que estas personas estén más expuestas a la contaminación po</w:t>
      </w:r>
      <w:r>
        <w:rPr>
          <w:rFonts w:ascii="Times New Roman" w:hAnsi="Times New Roman" w:cs="Times New Roman"/>
          <w:sz w:val="28"/>
          <w:szCs w:val="28"/>
        </w:rPr>
        <w:t>r un virus altamente contagioso; p</w:t>
      </w:r>
      <w:r w:rsidRPr="00C374C5">
        <w:rPr>
          <w:rFonts w:ascii="Times New Roman" w:hAnsi="Times New Roman" w:cs="Times New Roman"/>
          <w:sz w:val="28"/>
          <w:szCs w:val="28"/>
        </w:rPr>
        <w:t>or lo tanto, los cuidadores tienen un papel importante que desempeñar en la protección de su ser querido mayor.</w:t>
      </w:r>
    </w:p>
    <w:p w14:paraId="453CC979" w14:textId="77777777" w:rsidR="00B77CC1" w:rsidRDefault="00B77CC1" w:rsidP="00B77CC1">
      <w:pPr>
        <w:spacing w:line="360" w:lineRule="auto"/>
        <w:contextualSpacing/>
        <w:jc w:val="both"/>
        <w:rPr>
          <w:rFonts w:ascii="Times New Roman" w:hAnsi="Times New Roman" w:cs="Times New Roman"/>
          <w:sz w:val="28"/>
          <w:szCs w:val="28"/>
        </w:rPr>
      </w:pPr>
      <w:r w:rsidRPr="00C374C5">
        <w:rPr>
          <w:rFonts w:ascii="Times New Roman" w:hAnsi="Times New Roman" w:cs="Times New Roman"/>
          <w:sz w:val="28"/>
          <w:szCs w:val="28"/>
        </w:rPr>
        <w:t>La enfermedad de Alzheimer es una enfermedad neurodegenerativa compleja que provoca una disfunción de las conexiones entre las neuronas. Entenderlo mejor, estudiar su evolución, identificar sus causas y factores de riesgo, son elementos fundamentales en el desarrollo de tratamientos eficaces.</w:t>
      </w:r>
    </w:p>
    <w:p w14:paraId="480A01FF" w14:textId="77777777" w:rsidR="00B77CC1" w:rsidRDefault="00B77CC1" w:rsidP="00B77CC1">
      <w:pPr>
        <w:spacing w:line="360" w:lineRule="auto"/>
        <w:jc w:val="both"/>
        <w:rPr>
          <w:rFonts w:ascii="Times New Roman" w:hAnsi="Times New Roman" w:cs="Times New Roman"/>
          <w:sz w:val="28"/>
          <w:szCs w:val="28"/>
        </w:rPr>
      </w:pPr>
      <w:r w:rsidRPr="00C374C5">
        <w:rPr>
          <w:rFonts w:ascii="Times New Roman" w:hAnsi="Times New Roman" w:cs="Times New Roman"/>
          <w:sz w:val="28"/>
          <w:szCs w:val="28"/>
        </w:rPr>
        <w:t>Este simposio será una oportunidad para debatir los grandes temas, a veces los más delicados, de la investigación actual desarrollada sobre la enfermedad de Alzheimer e identificar líneas de actuación adaptadas a la complejidad de las circunstancias en un enfoque transdisciplinar.</w:t>
      </w:r>
    </w:p>
    <w:p w14:paraId="42FB61B6" w14:textId="77777777" w:rsidR="00B77CC1" w:rsidRDefault="00B77CC1" w:rsidP="00B77CC1">
      <w:pPr>
        <w:spacing w:line="360" w:lineRule="auto"/>
        <w:jc w:val="both"/>
        <w:rPr>
          <w:rFonts w:ascii="Times New Roman" w:hAnsi="Times New Roman" w:cs="Times New Roman"/>
          <w:sz w:val="28"/>
          <w:szCs w:val="28"/>
        </w:rPr>
      </w:pPr>
    </w:p>
    <w:p w14:paraId="005E7F27" w14:textId="77777777" w:rsidR="00B77CC1" w:rsidRDefault="00B77CC1" w:rsidP="00B77CC1">
      <w:pPr>
        <w:spacing w:after="200" w:line="276" w:lineRule="auto"/>
        <w:jc w:val="center"/>
        <w:rPr>
          <w:rFonts w:ascii="Arial" w:eastAsia="Times New Roman" w:hAnsi="Arial" w:cs="Arial"/>
          <w:b/>
          <w:noProof w:val="0"/>
          <w:sz w:val="36"/>
          <w:szCs w:val="36"/>
          <w:lang w:eastAsia="es-MX"/>
        </w:rPr>
      </w:pPr>
    </w:p>
    <w:p w14:paraId="1CE4BEA2" w14:textId="77777777" w:rsidR="00D60E70" w:rsidRDefault="00D60E70" w:rsidP="00B77CC1">
      <w:pPr>
        <w:spacing w:after="200" w:line="276" w:lineRule="auto"/>
        <w:jc w:val="center"/>
        <w:rPr>
          <w:rFonts w:ascii="Arial" w:eastAsia="Times New Roman" w:hAnsi="Arial" w:cs="Arial"/>
          <w:b/>
          <w:noProof w:val="0"/>
          <w:sz w:val="36"/>
          <w:szCs w:val="36"/>
          <w:lang w:eastAsia="es-MX"/>
        </w:rPr>
      </w:pPr>
    </w:p>
    <w:p w14:paraId="0E721888" w14:textId="77777777" w:rsidR="00D60E70" w:rsidRDefault="00D60E70" w:rsidP="00B77CC1">
      <w:pPr>
        <w:spacing w:after="200" w:line="276" w:lineRule="auto"/>
        <w:jc w:val="center"/>
        <w:rPr>
          <w:rFonts w:ascii="Arial" w:eastAsia="Times New Roman" w:hAnsi="Arial" w:cs="Arial"/>
          <w:b/>
          <w:noProof w:val="0"/>
          <w:sz w:val="36"/>
          <w:szCs w:val="36"/>
          <w:lang w:eastAsia="es-MX"/>
        </w:rPr>
      </w:pPr>
    </w:p>
    <w:p w14:paraId="00BDBE84" w14:textId="16473E24" w:rsidR="00B77CC1" w:rsidRPr="00C374C5" w:rsidRDefault="00B77CC1" w:rsidP="00DE4927">
      <w:pPr>
        <w:spacing w:after="200" w:line="276" w:lineRule="auto"/>
        <w:jc w:val="center"/>
        <w:rPr>
          <w:rFonts w:ascii="Arial" w:eastAsia="Times New Roman" w:hAnsi="Arial" w:cs="Arial"/>
          <w:b/>
          <w:noProof w:val="0"/>
          <w:sz w:val="36"/>
          <w:szCs w:val="36"/>
          <w:lang w:eastAsia="es-MX"/>
        </w:rPr>
      </w:pPr>
      <w:r w:rsidRPr="00C374C5">
        <w:rPr>
          <w:rFonts w:ascii="Arial" w:eastAsia="Times New Roman" w:hAnsi="Arial" w:cs="Arial"/>
          <w:b/>
          <w:noProof w:val="0"/>
          <w:sz w:val="36"/>
          <w:szCs w:val="36"/>
          <w:lang w:eastAsia="es-MX"/>
        </w:rPr>
        <w:lastRenderedPageBreak/>
        <w:t>Ponentes Simposio:</w:t>
      </w:r>
    </w:p>
    <w:p w14:paraId="0A427931" w14:textId="77777777" w:rsidR="00B77CC1" w:rsidRPr="00C374C5" w:rsidRDefault="00B77CC1" w:rsidP="00B77CC1">
      <w:pPr>
        <w:spacing w:after="200" w:line="240" w:lineRule="auto"/>
        <w:rPr>
          <w:rFonts w:ascii="Arial" w:eastAsia="Times New Roman" w:hAnsi="Arial" w:cs="Arial"/>
          <w:b/>
          <w:noProof w:val="0"/>
          <w:sz w:val="32"/>
          <w:szCs w:val="32"/>
          <w:lang w:eastAsia="es-MX"/>
        </w:rPr>
      </w:pPr>
      <w:r w:rsidRPr="00C374C5">
        <w:rPr>
          <w:rFonts w:ascii="Arial" w:eastAsia="Times New Roman" w:hAnsi="Arial" w:cs="Arial"/>
          <w:b/>
          <w:noProof w:val="0"/>
          <w:sz w:val="32"/>
          <w:szCs w:val="32"/>
          <w:lang w:eastAsia="es-MX"/>
        </w:rPr>
        <w:t>España:</w:t>
      </w:r>
    </w:p>
    <w:p w14:paraId="526AEDC5" w14:textId="71DE2A7D" w:rsidR="00B77CC1" w:rsidRDefault="00B77CC1" w:rsidP="00B77CC1">
      <w:pPr>
        <w:spacing w:after="200" w:line="240" w:lineRule="auto"/>
        <w:jc w:val="both"/>
        <w:rPr>
          <w:rFonts w:ascii="Arial" w:eastAsia="Times New Roman" w:hAnsi="Arial" w:cs="Arial"/>
          <w:noProof w:val="0"/>
          <w:sz w:val="28"/>
          <w:szCs w:val="28"/>
          <w:lang w:eastAsia="es-MX"/>
        </w:rPr>
      </w:pPr>
      <w:r>
        <w:rPr>
          <w:rFonts w:ascii="Arial" w:eastAsia="Times New Roman" w:hAnsi="Arial" w:cs="Arial"/>
          <w:noProof w:val="0"/>
          <w:sz w:val="28"/>
          <w:szCs w:val="28"/>
          <w:lang w:eastAsia="es-MX"/>
        </w:rPr>
        <w:t xml:space="preserve">Dra. Ana Coto Montes. </w:t>
      </w:r>
      <w:r w:rsidR="0013567F" w:rsidRPr="0013567F">
        <w:rPr>
          <w:rFonts w:ascii="Arial" w:eastAsia="Times New Roman" w:hAnsi="Arial" w:cs="Arial"/>
          <w:noProof w:val="0"/>
          <w:sz w:val="28"/>
          <w:szCs w:val="28"/>
          <w:lang w:eastAsia="es-MX"/>
        </w:rPr>
        <w:t> Directora del Instituto de Neurociencias del Principado de Asturias (INEUROPA)</w:t>
      </w:r>
      <w:r w:rsidR="0013567F">
        <w:rPr>
          <w:rFonts w:ascii="Arial" w:eastAsia="Times New Roman" w:hAnsi="Arial" w:cs="Arial"/>
          <w:noProof w:val="0"/>
          <w:sz w:val="28"/>
          <w:szCs w:val="28"/>
          <w:lang w:eastAsia="es-MX"/>
        </w:rPr>
        <w:t>; España</w:t>
      </w:r>
    </w:p>
    <w:p w14:paraId="2BD44BAF" w14:textId="20E95B40" w:rsidR="0013567F" w:rsidRPr="0013567F" w:rsidRDefault="0013567F" w:rsidP="00B77CC1">
      <w:pPr>
        <w:spacing w:after="200" w:line="240" w:lineRule="auto"/>
        <w:jc w:val="both"/>
        <w:rPr>
          <w:rFonts w:ascii="Arial" w:eastAsia="Times New Roman" w:hAnsi="Arial" w:cs="Arial"/>
          <w:b/>
          <w:i/>
          <w:noProof w:val="0"/>
          <w:sz w:val="28"/>
          <w:szCs w:val="28"/>
          <w:lang w:eastAsia="es-MX"/>
        </w:rPr>
      </w:pPr>
      <w:r w:rsidRPr="0013567F">
        <w:rPr>
          <w:rFonts w:ascii="Arial" w:eastAsia="Times New Roman" w:hAnsi="Arial" w:cs="Arial"/>
          <w:b/>
          <w:i/>
          <w:noProof w:val="0"/>
          <w:sz w:val="28"/>
          <w:szCs w:val="28"/>
          <w:lang w:eastAsia="es-MX"/>
        </w:rPr>
        <w:t>Marcadore</w:t>
      </w:r>
      <w:r w:rsidR="00D60E70">
        <w:rPr>
          <w:rFonts w:ascii="Arial" w:eastAsia="Times New Roman" w:hAnsi="Arial" w:cs="Arial"/>
          <w:b/>
          <w:i/>
          <w:noProof w:val="0"/>
          <w:sz w:val="28"/>
          <w:szCs w:val="28"/>
          <w:lang w:eastAsia="es-MX"/>
        </w:rPr>
        <w:t>s de la E</w:t>
      </w:r>
      <w:r w:rsidRPr="0013567F">
        <w:rPr>
          <w:rFonts w:ascii="Arial" w:eastAsia="Times New Roman" w:hAnsi="Arial" w:cs="Arial"/>
          <w:b/>
          <w:i/>
          <w:noProof w:val="0"/>
          <w:sz w:val="28"/>
          <w:szCs w:val="28"/>
          <w:lang w:eastAsia="es-MX"/>
        </w:rPr>
        <w:t>nfermedad de Alzheimer:</w:t>
      </w:r>
      <w:r w:rsidR="00D60E70">
        <w:rPr>
          <w:rFonts w:ascii="Arial" w:eastAsia="Times New Roman" w:hAnsi="Arial" w:cs="Arial"/>
          <w:b/>
          <w:i/>
          <w:noProof w:val="0"/>
          <w:sz w:val="28"/>
          <w:szCs w:val="28"/>
          <w:lang w:eastAsia="es-MX"/>
        </w:rPr>
        <w:t xml:space="preserve"> Una Prometedora N</w:t>
      </w:r>
      <w:r w:rsidRPr="0013567F">
        <w:rPr>
          <w:rFonts w:ascii="Arial" w:eastAsia="Times New Roman" w:hAnsi="Arial" w:cs="Arial"/>
          <w:b/>
          <w:i/>
          <w:noProof w:val="0"/>
          <w:sz w:val="28"/>
          <w:szCs w:val="28"/>
          <w:lang w:eastAsia="es-MX"/>
        </w:rPr>
        <w:t>ecesidad. </w:t>
      </w:r>
    </w:p>
    <w:p w14:paraId="01945CA4" w14:textId="52AEDCE6" w:rsidR="0013567F" w:rsidRDefault="0013567F" w:rsidP="00B77CC1">
      <w:pPr>
        <w:spacing w:after="200" w:line="240" w:lineRule="auto"/>
        <w:jc w:val="both"/>
        <w:rPr>
          <w:rFonts w:ascii="Arial" w:eastAsia="Times New Roman" w:hAnsi="Arial" w:cs="Arial"/>
          <w:noProof w:val="0"/>
          <w:sz w:val="28"/>
          <w:szCs w:val="28"/>
          <w:lang w:eastAsia="es-MX"/>
        </w:rPr>
      </w:pPr>
      <w:r w:rsidRPr="0013567F">
        <w:rPr>
          <w:rFonts w:ascii="Arial" w:eastAsia="Times New Roman" w:hAnsi="Arial" w:cs="Arial"/>
          <w:noProof w:val="0"/>
          <w:sz w:val="28"/>
          <w:szCs w:val="28"/>
          <w:lang w:eastAsia="es-MX"/>
        </w:rPr>
        <w:t>Dr. José Gutiérrez</w:t>
      </w:r>
      <w:r>
        <w:rPr>
          <w:rFonts w:ascii="Arial" w:eastAsia="Times New Roman" w:hAnsi="Arial" w:cs="Arial"/>
          <w:noProof w:val="0"/>
          <w:sz w:val="28"/>
          <w:szCs w:val="28"/>
          <w:lang w:eastAsia="es-MX"/>
        </w:rPr>
        <w:t xml:space="preserve">. </w:t>
      </w:r>
      <w:r w:rsidRPr="0013567F">
        <w:rPr>
          <w:rFonts w:ascii="Arial" w:eastAsia="Times New Roman" w:hAnsi="Arial" w:cs="Arial"/>
          <w:noProof w:val="0"/>
          <w:sz w:val="28"/>
          <w:szCs w:val="28"/>
          <w:lang w:eastAsia="es-MX"/>
        </w:rPr>
        <w:t> Jefe de Servicio en Geriatr</w:t>
      </w:r>
      <w:r w:rsidR="00966E8D">
        <w:rPr>
          <w:rFonts w:ascii="Arial" w:eastAsia="Times New Roman" w:hAnsi="Arial" w:cs="Arial"/>
          <w:noProof w:val="0"/>
          <w:sz w:val="28"/>
          <w:szCs w:val="28"/>
          <w:lang w:eastAsia="es-MX"/>
        </w:rPr>
        <w:t xml:space="preserve">ía del Hospital Monte </w:t>
      </w:r>
      <w:proofErr w:type="spellStart"/>
      <w:r w:rsidR="00966E8D">
        <w:rPr>
          <w:rFonts w:ascii="Arial" w:eastAsia="Times New Roman" w:hAnsi="Arial" w:cs="Arial"/>
          <w:noProof w:val="0"/>
          <w:sz w:val="28"/>
          <w:szCs w:val="28"/>
          <w:lang w:eastAsia="es-MX"/>
        </w:rPr>
        <w:t>Naranco</w:t>
      </w:r>
      <w:proofErr w:type="spellEnd"/>
      <w:r w:rsidR="00966E8D">
        <w:rPr>
          <w:rFonts w:ascii="Arial" w:eastAsia="Times New Roman" w:hAnsi="Arial" w:cs="Arial"/>
          <w:noProof w:val="0"/>
          <w:sz w:val="28"/>
          <w:szCs w:val="28"/>
          <w:lang w:eastAsia="es-MX"/>
        </w:rPr>
        <w:t>, Centro de Referencia en E</w:t>
      </w:r>
      <w:r w:rsidRPr="0013567F">
        <w:rPr>
          <w:rFonts w:ascii="Arial" w:eastAsia="Times New Roman" w:hAnsi="Arial" w:cs="Arial"/>
          <w:noProof w:val="0"/>
          <w:sz w:val="28"/>
          <w:szCs w:val="28"/>
          <w:lang w:eastAsia="es-MX"/>
        </w:rPr>
        <w:t>nvejecimiento</w:t>
      </w:r>
      <w:r>
        <w:rPr>
          <w:rFonts w:ascii="Arial" w:eastAsia="Times New Roman" w:hAnsi="Arial" w:cs="Arial"/>
          <w:noProof w:val="0"/>
          <w:sz w:val="28"/>
          <w:szCs w:val="28"/>
          <w:lang w:eastAsia="es-MX"/>
        </w:rPr>
        <w:t>;</w:t>
      </w:r>
      <w:r w:rsidRPr="0013567F">
        <w:rPr>
          <w:rFonts w:ascii="Arial" w:eastAsia="Times New Roman" w:hAnsi="Arial" w:cs="Arial"/>
          <w:noProof w:val="0"/>
          <w:sz w:val="28"/>
          <w:szCs w:val="28"/>
          <w:lang w:eastAsia="es-MX"/>
        </w:rPr>
        <w:t xml:space="preserve"> </w:t>
      </w:r>
      <w:r>
        <w:rPr>
          <w:rFonts w:ascii="Arial" w:eastAsia="Times New Roman" w:hAnsi="Arial" w:cs="Arial"/>
          <w:noProof w:val="0"/>
          <w:sz w:val="28"/>
          <w:szCs w:val="28"/>
          <w:lang w:eastAsia="es-MX"/>
        </w:rPr>
        <w:t>Principado de Asturias; España</w:t>
      </w:r>
    </w:p>
    <w:p w14:paraId="30209CD8" w14:textId="246608B6" w:rsidR="0013567F" w:rsidRPr="0013567F" w:rsidRDefault="0013567F" w:rsidP="00B77CC1">
      <w:pPr>
        <w:spacing w:after="200" w:line="240" w:lineRule="auto"/>
        <w:jc w:val="both"/>
        <w:rPr>
          <w:rFonts w:ascii="Arial" w:eastAsia="Times New Roman" w:hAnsi="Arial" w:cs="Arial"/>
          <w:b/>
          <w:i/>
          <w:noProof w:val="0"/>
          <w:sz w:val="28"/>
          <w:szCs w:val="28"/>
          <w:lang w:eastAsia="es-MX"/>
        </w:rPr>
      </w:pPr>
      <w:r w:rsidRPr="0013567F">
        <w:rPr>
          <w:rFonts w:ascii="Arial" w:eastAsia="Times New Roman" w:hAnsi="Arial" w:cs="Arial"/>
          <w:b/>
          <w:i/>
          <w:noProof w:val="0"/>
          <w:sz w:val="28"/>
          <w:szCs w:val="28"/>
          <w:lang w:eastAsia="es-MX"/>
        </w:rPr>
        <w:t>Síndromes Geriátricos en la Enfermedad de Alzheimer".</w:t>
      </w:r>
    </w:p>
    <w:p w14:paraId="6B307897" w14:textId="77777777" w:rsidR="00B77CC1" w:rsidRDefault="00B77CC1" w:rsidP="00B77CC1">
      <w:pPr>
        <w:spacing w:after="200" w:line="240" w:lineRule="auto"/>
        <w:jc w:val="both"/>
        <w:rPr>
          <w:rFonts w:ascii="Arial" w:eastAsia="Times New Roman" w:hAnsi="Arial" w:cs="Arial"/>
          <w:b/>
          <w:noProof w:val="0"/>
          <w:sz w:val="28"/>
          <w:szCs w:val="28"/>
          <w:lang w:eastAsia="es-MX"/>
        </w:rPr>
      </w:pPr>
    </w:p>
    <w:p w14:paraId="3D8F2F18" w14:textId="77777777" w:rsidR="00B77CC1" w:rsidRPr="00C374C5" w:rsidRDefault="00B77CC1" w:rsidP="00B77CC1">
      <w:pPr>
        <w:spacing w:after="200" w:line="240" w:lineRule="auto"/>
        <w:jc w:val="both"/>
        <w:rPr>
          <w:rFonts w:ascii="Arial" w:eastAsia="Times New Roman" w:hAnsi="Arial" w:cs="Arial"/>
          <w:b/>
          <w:noProof w:val="0"/>
          <w:sz w:val="32"/>
          <w:szCs w:val="32"/>
          <w:lang w:eastAsia="es-MX"/>
        </w:rPr>
      </w:pPr>
      <w:r w:rsidRPr="00C374C5">
        <w:rPr>
          <w:rFonts w:ascii="Arial" w:eastAsia="Times New Roman" w:hAnsi="Arial" w:cs="Arial"/>
          <w:b/>
          <w:noProof w:val="0"/>
          <w:sz w:val="32"/>
          <w:szCs w:val="32"/>
          <w:lang w:eastAsia="es-MX"/>
        </w:rPr>
        <w:t>Sudamérica:</w:t>
      </w:r>
    </w:p>
    <w:p w14:paraId="390E7779" w14:textId="4A3E4B35" w:rsidR="00B77CC1" w:rsidRDefault="00B77CC1" w:rsidP="00B77CC1">
      <w:pPr>
        <w:spacing w:after="200" w:line="240" w:lineRule="auto"/>
        <w:jc w:val="both"/>
        <w:rPr>
          <w:rFonts w:ascii="Arial" w:eastAsia="Times New Roman" w:hAnsi="Arial" w:cs="Arial"/>
          <w:noProof w:val="0"/>
          <w:sz w:val="28"/>
          <w:szCs w:val="28"/>
          <w:lang w:eastAsia="es-MX"/>
        </w:rPr>
      </w:pPr>
      <w:r>
        <w:rPr>
          <w:rFonts w:ascii="Arial" w:eastAsia="Times New Roman" w:hAnsi="Arial" w:cs="Arial"/>
          <w:noProof w:val="0"/>
          <w:sz w:val="28"/>
          <w:szCs w:val="28"/>
          <w:lang w:eastAsia="es-MX"/>
        </w:rPr>
        <w:t>Dr. Raúl Luciano Ari</w:t>
      </w:r>
      <w:r w:rsidRPr="00C374C5">
        <w:rPr>
          <w:rFonts w:ascii="Arial" w:eastAsia="Times New Roman" w:hAnsi="Arial" w:cs="Arial"/>
          <w:noProof w:val="0"/>
          <w:sz w:val="28"/>
          <w:szCs w:val="28"/>
          <w:lang w:eastAsia="es-MX"/>
        </w:rPr>
        <w:t xml:space="preserve">zaga. </w:t>
      </w:r>
      <w:r w:rsidRPr="0088008E">
        <w:rPr>
          <w:rFonts w:ascii="Arial" w:eastAsia="Times New Roman" w:hAnsi="Arial" w:cs="Arial"/>
          <w:noProof w:val="0"/>
          <w:sz w:val="28"/>
          <w:szCs w:val="28"/>
          <w:lang w:eastAsia="es-MX"/>
        </w:rPr>
        <w:t xml:space="preserve">Neurólogo. </w:t>
      </w:r>
      <w:r w:rsidRPr="00C374C5">
        <w:rPr>
          <w:rFonts w:ascii="Arial" w:eastAsia="Times New Roman" w:hAnsi="Arial" w:cs="Arial"/>
          <w:noProof w:val="0"/>
          <w:sz w:val="28"/>
          <w:szCs w:val="28"/>
          <w:lang w:val="en-US" w:eastAsia="es-MX"/>
        </w:rPr>
        <w:t xml:space="preserve">Fellow American Academy of Neurology.  </w:t>
      </w:r>
      <w:r w:rsidRPr="00C374C5">
        <w:rPr>
          <w:rFonts w:ascii="Arial" w:eastAsia="Times New Roman" w:hAnsi="Arial" w:cs="Arial"/>
          <w:noProof w:val="0"/>
          <w:sz w:val="28"/>
          <w:szCs w:val="28"/>
          <w:lang w:eastAsia="es-MX"/>
        </w:rPr>
        <w:t>Expresidente del Grupo de Investigación en Demencia de la Federación Mundial de Neurología. Buenos Aires (Argentina)</w:t>
      </w:r>
    </w:p>
    <w:p w14:paraId="52D8084B" w14:textId="49EC34F8" w:rsidR="000323BA" w:rsidRPr="007B6A58" w:rsidRDefault="00341FCB" w:rsidP="00B77CC1">
      <w:pPr>
        <w:spacing w:after="200" w:line="240" w:lineRule="auto"/>
        <w:jc w:val="both"/>
        <w:rPr>
          <w:rFonts w:ascii="Arial" w:eastAsia="Times New Roman" w:hAnsi="Arial" w:cs="Arial"/>
          <w:b/>
          <w:bCs/>
          <w:i/>
          <w:iCs/>
          <w:noProof w:val="0"/>
          <w:sz w:val="28"/>
          <w:szCs w:val="28"/>
          <w:lang w:eastAsia="es-MX"/>
        </w:rPr>
      </w:pPr>
      <w:r w:rsidRPr="007B6A58">
        <w:rPr>
          <w:rFonts w:ascii="Arial" w:eastAsia="Times New Roman" w:hAnsi="Arial" w:cs="Arial"/>
          <w:b/>
          <w:bCs/>
          <w:i/>
          <w:iCs/>
          <w:noProof w:val="0"/>
          <w:sz w:val="28"/>
          <w:szCs w:val="28"/>
          <w:lang w:eastAsia="es-MX"/>
        </w:rPr>
        <w:t xml:space="preserve">El </w:t>
      </w:r>
      <w:r w:rsidR="00D60E70">
        <w:rPr>
          <w:rFonts w:ascii="Arial" w:eastAsia="Times New Roman" w:hAnsi="Arial" w:cs="Arial"/>
          <w:b/>
          <w:bCs/>
          <w:i/>
          <w:iCs/>
          <w:noProof w:val="0"/>
          <w:sz w:val="28"/>
          <w:szCs w:val="28"/>
          <w:lang w:eastAsia="es-MX"/>
        </w:rPr>
        <w:t>F</w:t>
      </w:r>
      <w:r w:rsidR="0013567F">
        <w:rPr>
          <w:rFonts w:ascii="Arial" w:eastAsia="Times New Roman" w:hAnsi="Arial" w:cs="Arial"/>
          <w:b/>
          <w:bCs/>
          <w:i/>
          <w:iCs/>
          <w:noProof w:val="0"/>
          <w:sz w:val="28"/>
          <w:szCs w:val="28"/>
          <w:lang w:eastAsia="es-MX"/>
        </w:rPr>
        <w:t xml:space="preserve">racaso de Tratamientos </w:t>
      </w:r>
      <w:proofErr w:type="spellStart"/>
      <w:r w:rsidR="0013567F">
        <w:rPr>
          <w:rFonts w:ascii="Arial" w:eastAsia="Times New Roman" w:hAnsi="Arial" w:cs="Arial"/>
          <w:b/>
          <w:bCs/>
          <w:i/>
          <w:iCs/>
          <w:noProof w:val="0"/>
          <w:sz w:val="28"/>
          <w:szCs w:val="28"/>
          <w:lang w:eastAsia="es-MX"/>
        </w:rPr>
        <w:t>A</w:t>
      </w:r>
      <w:r w:rsidRPr="007B6A58">
        <w:rPr>
          <w:rFonts w:ascii="Arial" w:eastAsia="Times New Roman" w:hAnsi="Arial" w:cs="Arial"/>
          <w:b/>
          <w:bCs/>
          <w:i/>
          <w:iCs/>
          <w:noProof w:val="0"/>
          <w:sz w:val="28"/>
          <w:szCs w:val="28"/>
          <w:lang w:eastAsia="es-MX"/>
        </w:rPr>
        <w:t>ntipatogénicos</w:t>
      </w:r>
      <w:proofErr w:type="spellEnd"/>
      <w:r w:rsidRPr="007B6A58">
        <w:rPr>
          <w:rFonts w:ascii="Arial" w:eastAsia="Times New Roman" w:hAnsi="Arial" w:cs="Arial"/>
          <w:b/>
          <w:bCs/>
          <w:i/>
          <w:iCs/>
          <w:noProof w:val="0"/>
          <w:sz w:val="28"/>
          <w:szCs w:val="28"/>
          <w:lang w:eastAsia="es-MX"/>
        </w:rPr>
        <w:t xml:space="preserve"> para el Alzheimer</w:t>
      </w:r>
      <w:r w:rsidR="0013567F">
        <w:rPr>
          <w:rFonts w:ascii="Arial" w:eastAsia="Times New Roman" w:hAnsi="Arial" w:cs="Arial"/>
          <w:b/>
          <w:bCs/>
          <w:i/>
          <w:iCs/>
          <w:noProof w:val="0"/>
          <w:sz w:val="28"/>
          <w:szCs w:val="28"/>
          <w:lang w:eastAsia="es-MX"/>
        </w:rPr>
        <w:t xml:space="preserve"> S</w:t>
      </w:r>
      <w:r w:rsidR="007B6A58" w:rsidRPr="007B6A58">
        <w:rPr>
          <w:rFonts w:ascii="Arial" w:eastAsia="Times New Roman" w:hAnsi="Arial" w:cs="Arial"/>
          <w:b/>
          <w:bCs/>
          <w:i/>
          <w:iCs/>
          <w:noProof w:val="0"/>
          <w:sz w:val="28"/>
          <w:szCs w:val="28"/>
          <w:lang w:eastAsia="es-MX"/>
        </w:rPr>
        <w:t>egún</w:t>
      </w:r>
      <w:r w:rsidRPr="007B6A58">
        <w:rPr>
          <w:rFonts w:ascii="Arial" w:eastAsia="Times New Roman" w:hAnsi="Arial" w:cs="Arial"/>
          <w:b/>
          <w:bCs/>
          <w:i/>
          <w:iCs/>
          <w:noProof w:val="0"/>
          <w:sz w:val="28"/>
          <w:szCs w:val="28"/>
          <w:lang w:eastAsia="es-MX"/>
        </w:rPr>
        <w:t xml:space="preserve"> Albert Einstein, Mark </w:t>
      </w:r>
      <w:proofErr w:type="spellStart"/>
      <w:r w:rsidRPr="007B6A58">
        <w:rPr>
          <w:rFonts w:ascii="Arial" w:eastAsia="Times New Roman" w:hAnsi="Arial" w:cs="Arial"/>
          <w:b/>
          <w:bCs/>
          <w:i/>
          <w:iCs/>
          <w:noProof w:val="0"/>
          <w:sz w:val="28"/>
          <w:szCs w:val="28"/>
          <w:lang w:eastAsia="es-MX"/>
        </w:rPr>
        <w:t>Twain</w:t>
      </w:r>
      <w:proofErr w:type="spellEnd"/>
      <w:r w:rsidR="007B6A58" w:rsidRPr="007B6A58">
        <w:rPr>
          <w:rFonts w:ascii="Arial" w:eastAsia="Times New Roman" w:hAnsi="Arial" w:cs="Arial"/>
          <w:b/>
          <w:bCs/>
          <w:i/>
          <w:iCs/>
          <w:noProof w:val="0"/>
          <w:sz w:val="28"/>
          <w:szCs w:val="28"/>
          <w:lang w:eastAsia="es-MX"/>
        </w:rPr>
        <w:t xml:space="preserve"> o</w:t>
      </w:r>
      <w:r w:rsidRPr="007B6A58">
        <w:rPr>
          <w:rFonts w:ascii="Arial" w:eastAsia="Times New Roman" w:hAnsi="Arial" w:cs="Arial"/>
          <w:b/>
          <w:bCs/>
          <w:i/>
          <w:iCs/>
          <w:noProof w:val="0"/>
          <w:sz w:val="28"/>
          <w:szCs w:val="28"/>
          <w:lang w:eastAsia="es-MX"/>
        </w:rPr>
        <w:t xml:space="preserve"> </w:t>
      </w:r>
      <w:proofErr w:type="spellStart"/>
      <w:r w:rsidRPr="007B6A58">
        <w:rPr>
          <w:rFonts w:ascii="Arial" w:eastAsia="Times New Roman" w:hAnsi="Arial" w:cs="Arial"/>
          <w:b/>
          <w:bCs/>
          <w:i/>
          <w:iCs/>
          <w:noProof w:val="0"/>
          <w:sz w:val="28"/>
          <w:szCs w:val="28"/>
          <w:lang w:eastAsia="es-MX"/>
        </w:rPr>
        <w:t>Benjamin</w:t>
      </w:r>
      <w:proofErr w:type="spellEnd"/>
      <w:r w:rsidRPr="007B6A58">
        <w:rPr>
          <w:rFonts w:ascii="Arial" w:eastAsia="Times New Roman" w:hAnsi="Arial" w:cs="Arial"/>
          <w:b/>
          <w:bCs/>
          <w:i/>
          <w:iCs/>
          <w:noProof w:val="0"/>
          <w:sz w:val="28"/>
          <w:szCs w:val="28"/>
          <w:lang w:eastAsia="es-MX"/>
        </w:rPr>
        <w:t xml:space="preserve"> Franklin</w:t>
      </w:r>
      <w:r w:rsidR="007B6A58" w:rsidRPr="007B6A58">
        <w:rPr>
          <w:rFonts w:ascii="Arial" w:eastAsia="Times New Roman" w:hAnsi="Arial" w:cs="Arial"/>
          <w:b/>
          <w:bCs/>
          <w:i/>
          <w:iCs/>
          <w:noProof w:val="0"/>
          <w:sz w:val="28"/>
          <w:szCs w:val="28"/>
          <w:lang w:eastAsia="es-MX"/>
        </w:rPr>
        <w:t>.</w:t>
      </w:r>
      <w:r w:rsidRPr="007B6A58">
        <w:rPr>
          <w:rFonts w:ascii="Arial" w:eastAsia="Times New Roman" w:hAnsi="Arial" w:cs="Arial"/>
          <w:b/>
          <w:bCs/>
          <w:i/>
          <w:iCs/>
          <w:noProof w:val="0"/>
          <w:sz w:val="28"/>
          <w:szCs w:val="28"/>
          <w:lang w:eastAsia="es-MX"/>
        </w:rPr>
        <w:t xml:space="preserve"> </w:t>
      </w:r>
    </w:p>
    <w:p w14:paraId="289FA95A" w14:textId="77777777" w:rsidR="00B77CC1" w:rsidRPr="00C374C5" w:rsidRDefault="00B77CC1" w:rsidP="00B77CC1">
      <w:pPr>
        <w:spacing w:after="200" w:line="240" w:lineRule="auto"/>
        <w:jc w:val="both"/>
        <w:rPr>
          <w:rFonts w:ascii="Arial" w:eastAsia="Times New Roman" w:hAnsi="Arial" w:cs="Arial"/>
          <w:b/>
          <w:noProof w:val="0"/>
          <w:sz w:val="36"/>
          <w:szCs w:val="36"/>
          <w:lang w:eastAsia="es-MX"/>
        </w:rPr>
      </w:pPr>
    </w:p>
    <w:p w14:paraId="103097F2"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Dr. Luis </w:t>
      </w:r>
      <w:proofErr w:type="spellStart"/>
      <w:r w:rsidRPr="00C374C5">
        <w:rPr>
          <w:rFonts w:ascii="Arial" w:eastAsia="Times New Roman" w:hAnsi="Arial" w:cs="Arial"/>
          <w:noProof w:val="0"/>
          <w:sz w:val="28"/>
          <w:szCs w:val="28"/>
          <w:lang w:eastAsia="es-MX"/>
        </w:rPr>
        <w:t>Fornazzari</w:t>
      </w:r>
      <w:proofErr w:type="spellEnd"/>
      <w:r w:rsidRPr="00C374C5">
        <w:rPr>
          <w:rFonts w:ascii="Arial" w:eastAsia="Times New Roman" w:hAnsi="Arial" w:cs="Arial"/>
          <w:noProof w:val="0"/>
          <w:sz w:val="28"/>
          <w:szCs w:val="28"/>
          <w:lang w:eastAsia="es-MX"/>
        </w:rPr>
        <w:t>. MD FRCPC. Consul</w:t>
      </w:r>
      <w:r>
        <w:rPr>
          <w:rFonts w:ascii="Arial" w:eastAsia="Times New Roman" w:hAnsi="Arial" w:cs="Arial"/>
          <w:noProof w:val="0"/>
          <w:sz w:val="28"/>
          <w:szCs w:val="28"/>
          <w:lang w:eastAsia="es-MX"/>
        </w:rPr>
        <w:t xml:space="preserve">tor Clínica de la Memoria, </w:t>
      </w:r>
      <w:proofErr w:type="spellStart"/>
      <w:r>
        <w:rPr>
          <w:rFonts w:ascii="Arial" w:eastAsia="Times New Roman" w:hAnsi="Arial" w:cs="Arial"/>
          <w:noProof w:val="0"/>
          <w:sz w:val="28"/>
          <w:szCs w:val="28"/>
          <w:lang w:eastAsia="es-MX"/>
        </w:rPr>
        <w:t>St</w:t>
      </w:r>
      <w:proofErr w:type="spellEnd"/>
      <w:r>
        <w:rPr>
          <w:rFonts w:ascii="Arial" w:eastAsia="Times New Roman" w:hAnsi="Arial" w:cs="Arial"/>
          <w:noProof w:val="0"/>
          <w:sz w:val="28"/>
          <w:szCs w:val="28"/>
          <w:lang w:eastAsia="es-MX"/>
        </w:rPr>
        <w:t xml:space="preserve"> </w:t>
      </w:r>
      <w:proofErr w:type="spellStart"/>
      <w:r>
        <w:rPr>
          <w:rFonts w:ascii="Arial" w:eastAsia="Times New Roman" w:hAnsi="Arial" w:cs="Arial"/>
          <w:noProof w:val="0"/>
          <w:sz w:val="28"/>
          <w:szCs w:val="28"/>
          <w:lang w:eastAsia="es-MX"/>
        </w:rPr>
        <w:t>Michael</w:t>
      </w:r>
      <w:r w:rsidRPr="00C374C5">
        <w:rPr>
          <w:rFonts w:ascii="Arial" w:eastAsia="Times New Roman" w:hAnsi="Arial" w:cs="Arial"/>
          <w:noProof w:val="0"/>
          <w:sz w:val="28"/>
          <w:szCs w:val="28"/>
          <w:lang w:eastAsia="es-MX"/>
        </w:rPr>
        <w:t>'s</w:t>
      </w:r>
      <w:proofErr w:type="spellEnd"/>
      <w:r w:rsidRPr="00C374C5">
        <w:rPr>
          <w:rFonts w:ascii="Arial" w:eastAsia="Times New Roman" w:hAnsi="Arial" w:cs="Arial"/>
          <w:noProof w:val="0"/>
          <w:sz w:val="28"/>
          <w:szCs w:val="28"/>
          <w:lang w:eastAsia="es-MX"/>
        </w:rPr>
        <w:t xml:space="preserve"> Hospital, Departamento de Psiquiatría, División de Neurología, Facultad de Música. Universidad de Toronto. Consejero Académico, Universidad Abierta de Recoleta. (Chile)</w:t>
      </w:r>
    </w:p>
    <w:p w14:paraId="3341E5DF"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Reserva Cognitiva y Demencias: El Bilingüismo y la Música Bailan Juntos</w:t>
      </w:r>
    </w:p>
    <w:p w14:paraId="021C7661" w14:textId="77777777" w:rsidR="00B77CC1" w:rsidRPr="00C374C5" w:rsidRDefault="00B77CC1" w:rsidP="00B77CC1">
      <w:pPr>
        <w:spacing w:after="200" w:line="240" w:lineRule="auto"/>
        <w:jc w:val="both"/>
        <w:rPr>
          <w:rFonts w:ascii="Arial" w:eastAsia="Times New Roman" w:hAnsi="Arial" w:cs="Arial"/>
          <w:noProof w:val="0"/>
          <w:sz w:val="28"/>
          <w:szCs w:val="28"/>
          <w:lang w:eastAsia="es-MX"/>
        </w:rPr>
      </w:pPr>
    </w:p>
    <w:p w14:paraId="395AD6BF" w14:textId="77777777" w:rsidR="0013567F" w:rsidRDefault="0013567F" w:rsidP="00B77CC1">
      <w:pPr>
        <w:spacing w:after="200" w:line="240" w:lineRule="auto"/>
        <w:jc w:val="both"/>
        <w:rPr>
          <w:rFonts w:ascii="Arial" w:eastAsia="Times New Roman" w:hAnsi="Arial" w:cs="Arial"/>
          <w:noProof w:val="0"/>
          <w:sz w:val="28"/>
          <w:szCs w:val="28"/>
          <w:lang w:eastAsia="es-MX"/>
        </w:rPr>
      </w:pPr>
    </w:p>
    <w:p w14:paraId="6CED3008" w14:textId="77777777" w:rsidR="0013567F" w:rsidRDefault="0013567F" w:rsidP="00B77CC1">
      <w:pPr>
        <w:spacing w:after="200" w:line="240" w:lineRule="auto"/>
        <w:jc w:val="both"/>
        <w:rPr>
          <w:rFonts w:ascii="Arial" w:eastAsia="Times New Roman" w:hAnsi="Arial" w:cs="Arial"/>
          <w:noProof w:val="0"/>
          <w:sz w:val="28"/>
          <w:szCs w:val="28"/>
          <w:lang w:eastAsia="es-MX"/>
        </w:rPr>
      </w:pPr>
    </w:p>
    <w:p w14:paraId="18F61CF7"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lastRenderedPageBreak/>
        <w:t xml:space="preserve">Dr. Gustavo Román, Profesor de Neurología, Instituto Neurológico, Hospital Metodista, Houston, Tejas, EEUU; </w:t>
      </w:r>
      <w:proofErr w:type="spellStart"/>
      <w:r w:rsidRPr="00C374C5">
        <w:rPr>
          <w:rFonts w:ascii="Arial" w:eastAsia="Times New Roman" w:hAnsi="Arial" w:cs="Arial"/>
          <w:noProof w:val="0"/>
          <w:sz w:val="28"/>
          <w:szCs w:val="28"/>
          <w:lang w:eastAsia="es-MX"/>
        </w:rPr>
        <w:t>Cornell</w:t>
      </w:r>
      <w:proofErr w:type="spellEnd"/>
      <w:r w:rsidRPr="00C374C5">
        <w:rPr>
          <w:rFonts w:ascii="Arial" w:eastAsia="Times New Roman" w:hAnsi="Arial" w:cs="Arial"/>
          <w:noProof w:val="0"/>
          <w:sz w:val="28"/>
          <w:szCs w:val="28"/>
          <w:lang w:eastAsia="es-MX"/>
        </w:rPr>
        <w:t xml:space="preserve"> University, New York NY, EEUU. (Colombia)</w:t>
      </w:r>
    </w:p>
    <w:p w14:paraId="5E24970F" w14:textId="09CA1E81" w:rsidR="00DE4927" w:rsidRPr="00DE4927" w:rsidRDefault="00DE4927" w:rsidP="00B77CC1">
      <w:pPr>
        <w:spacing w:after="200" w:line="240" w:lineRule="auto"/>
        <w:jc w:val="both"/>
        <w:rPr>
          <w:rFonts w:ascii="Arial" w:eastAsia="Times New Roman" w:hAnsi="Arial" w:cs="Arial"/>
          <w:b/>
          <w:i/>
          <w:noProof w:val="0"/>
          <w:sz w:val="28"/>
          <w:szCs w:val="28"/>
          <w:lang w:eastAsia="es-MX"/>
        </w:rPr>
      </w:pPr>
      <w:r w:rsidRPr="00DE4927">
        <w:rPr>
          <w:rFonts w:ascii="Arial" w:eastAsia="Times New Roman" w:hAnsi="Arial" w:cs="Arial"/>
          <w:b/>
          <w:i/>
          <w:noProof w:val="0"/>
          <w:sz w:val="28"/>
          <w:szCs w:val="28"/>
          <w:lang w:eastAsia="es-MX"/>
        </w:rPr>
        <w:t>El Papel Primordial de la Dieta en la Demencia</w:t>
      </w:r>
    </w:p>
    <w:p w14:paraId="1713978F" w14:textId="77777777" w:rsidR="00B77CC1" w:rsidRPr="00C374C5" w:rsidRDefault="00B77CC1" w:rsidP="00B77CC1">
      <w:pPr>
        <w:spacing w:after="200" w:line="240" w:lineRule="auto"/>
        <w:jc w:val="both"/>
        <w:rPr>
          <w:rFonts w:ascii="Arial" w:eastAsia="Times New Roman" w:hAnsi="Arial" w:cs="Arial"/>
          <w:noProof w:val="0"/>
          <w:sz w:val="28"/>
          <w:szCs w:val="28"/>
          <w:lang w:eastAsia="es-MX"/>
        </w:rPr>
      </w:pPr>
    </w:p>
    <w:p w14:paraId="65A9F89A"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Dra. Lissette Duque </w:t>
      </w:r>
      <w:proofErr w:type="spellStart"/>
      <w:r w:rsidRPr="00C374C5">
        <w:rPr>
          <w:rFonts w:ascii="Arial" w:eastAsia="Times New Roman" w:hAnsi="Arial" w:cs="Arial"/>
          <w:noProof w:val="0"/>
          <w:sz w:val="28"/>
          <w:szCs w:val="28"/>
          <w:lang w:eastAsia="es-MX"/>
        </w:rPr>
        <w:t>Peñailillo</w:t>
      </w:r>
      <w:proofErr w:type="spellEnd"/>
      <w:r w:rsidRPr="00C374C5">
        <w:rPr>
          <w:rFonts w:ascii="Arial" w:eastAsia="Times New Roman" w:hAnsi="Arial" w:cs="Arial"/>
          <w:noProof w:val="0"/>
          <w:sz w:val="28"/>
          <w:szCs w:val="28"/>
          <w:lang w:eastAsia="es-MX"/>
        </w:rPr>
        <w:t xml:space="preserve">. Neuróloga, Subespecialidad en </w:t>
      </w:r>
      <w:proofErr w:type="spellStart"/>
      <w:r w:rsidRPr="00C374C5">
        <w:rPr>
          <w:rFonts w:ascii="Arial" w:eastAsia="Times New Roman" w:hAnsi="Arial" w:cs="Arial"/>
          <w:noProof w:val="0"/>
          <w:sz w:val="28"/>
          <w:szCs w:val="28"/>
          <w:lang w:eastAsia="es-MX"/>
        </w:rPr>
        <w:t>Neurogeriatría</w:t>
      </w:r>
      <w:proofErr w:type="spellEnd"/>
      <w:r w:rsidRPr="00C374C5">
        <w:rPr>
          <w:rFonts w:ascii="Arial" w:eastAsia="Times New Roman" w:hAnsi="Arial" w:cs="Arial"/>
          <w:noProof w:val="0"/>
          <w:sz w:val="28"/>
          <w:szCs w:val="28"/>
          <w:lang w:eastAsia="es-MX"/>
        </w:rPr>
        <w:t xml:space="preserve">. Unidad de Trastornos Cognitivos – </w:t>
      </w:r>
      <w:proofErr w:type="spellStart"/>
      <w:r w:rsidRPr="00C374C5">
        <w:rPr>
          <w:rFonts w:ascii="Arial" w:eastAsia="Times New Roman" w:hAnsi="Arial" w:cs="Arial"/>
          <w:noProof w:val="0"/>
          <w:sz w:val="28"/>
          <w:szCs w:val="28"/>
          <w:lang w:eastAsia="es-MX"/>
        </w:rPr>
        <w:t>Neuromedicenter</w:t>
      </w:r>
      <w:proofErr w:type="spellEnd"/>
      <w:r w:rsidRPr="00C374C5">
        <w:rPr>
          <w:rFonts w:ascii="Arial" w:eastAsia="Times New Roman" w:hAnsi="Arial" w:cs="Arial"/>
          <w:noProof w:val="0"/>
          <w:sz w:val="28"/>
          <w:szCs w:val="28"/>
          <w:lang w:eastAsia="es-MX"/>
        </w:rPr>
        <w:t>. Miembro de la Comisión Nacional de Bioética en Salud – Ministerio de Salud Ecuador. Miembro de la LAC-CD (</w:t>
      </w:r>
      <w:proofErr w:type="spellStart"/>
      <w:r w:rsidRPr="00C374C5">
        <w:rPr>
          <w:rFonts w:ascii="Arial" w:eastAsia="Times New Roman" w:hAnsi="Arial" w:cs="Arial"/>
          <w:noProof w:val="0"/>
          <w:sz w:val="28"/>
          <w:szCs w:val="28"/>
          <w:lang w:eastAsia="es-MX"/>
        </w:rPr>
        <w:t>Latin</w:t>
      </w:r>
      <w:proofErr w:type="spellEnd"/>
      <w:r w:rsidRPr="00C374C5">
        <w:rPr>
          <w:rFonts w:ascii="Arial" w:eastAsia="Times New Roman" w:hAnsi="Arial" w:cs="Arial"/>
          <w:noProof w:val="0"/>
          <w:sz w:val="28"/>
          <w:szCs w:val="28"/>
          <w:lang w:eastAsia="es-MX"/>
        </w:rPr>
        <w:t xml:space="preserve"> </w:t>
      </w:r>
      <w:proofErr w:type="spellStart"/>
      <w:r w:rsidRPr="00C374C5">
        <w:rPr>
          <w:rFonts w:ascii="Arial" w:eastAsia="Times New Roman" w:hAnsi="Arial" w:cs="Arial"/>
          <w:noProof w:val="0"/>
          <w:sz w:val="28"/>
          <w:szCs w:val="28"/>
          <w:lang w:eastAsia="es-MX"/>
        </w:rPr>
        <w:t>America</w:t>
      </w:r>
      <w:proofErr w:type="spellEnd"/>
      <w:r w:rsidRPr="00C374C5">
        <w:rPr>
          <w:rFonts w:ascii="Arial" w:eastAsia="Times New Roman" w:hAnsi="Arial" w:cs="Arial"/>
          <w:noProof w:val="0"/>
          <w:sz w:val="28"/>
          <w:szCs w:val="28"/>
          <w:lang w:eastAsia="es-MX"/>
        </w:rPr>
        <w:t xml:space="preserve"> and </w:t>
      </w:r>
      <w:proofErr w:type="spellStart"/>
      <w:r w:rsidRPr="00C374C5">
        <w:rPr>
          <w:rFonts w:ascii="Arial" w:eastAsia="Times New Roman" w:hAnsi="Arial" w:cs="Arial"/>
          <w:noProof w:val="0"/>
          <w:sz w:val="28"/>
          <w:szCs w:val="28"/>
          <w:lang w:eastAsia="es-MX"/>
        </w:rPr>
        <w:t>the</w:t>
      </w:r>
      <w:proofErr w:type="spellEnd"/>
      <w:r w:rsidRPr="00C374C5">
        <w:rPr>
          <w:rFonts w:ascii="Arial" w:eastAsia="Times New Roman" w:hAnsi="Arial" w:cs="Arial"/>
          <w:noProof w:val="0"/>
          <w:sz w:val="28"/>
          <w:szCs w:val="28"/>
          <w:lang w:eastAsia="es-MX"/>
        </w:rPr>
        <w:t xml:space="preserve"> </w:t>
      </w:r>
      <w:proofErr w:type="spellStart"/>
      <w:r w:rsidRPr="00C374C5">
        <w:rPr>
          <w:rFonts w:ascii="Arial" w:eastAsia="Times New Roman" w:hAnsi="Arial" w:cs="Arial"/>
          <w:noProof w:val="0"/>
          <w:sz w:val="28"/>
          <w:szCs w:val="28"/>
          <w:lang w:eastAsia="es-MX"/>
        </w:rPr>
        <w:t>Caribbean</w:t>
      </w:r>
      <w:proofErr w:type="spellEnd"/>
      <w:r w:rsidRPr="00C374C5">
        <w:rPr>
          <w:rFonts w:ascii="Arial" w:eastAsia="Times New Roman" w:hAnsi="Arial" w:cs="Arial"/>
          <w:noProof w:val="0"/>
          <w:sz w:val="28"/>
          <w:szCs w:val="28"/>
          <w:lang w:eastAsia="es-MX"/>
        </w:rPr>
        <w:t xml:space="preserve"> </w:t>
      </w:r>
      <w:proofErr w:type="spellStart"/>
      <w:r w:rsidRPr="00C374C5">
        <w:rPr>
          <w:rFonts w:ascii="Arial" w:eastAsia="Times New Roman" w:hAnsi="Arial" w:cs="Arial"/>
          <w:noProof w:val="0"/>
          <w:sz w:val="28"/>
          <w:szCs w:val="28"/>
          <w:lang w:eastAsia="es-MX"/>
        </w:rPr>
        <w:t>Consortium</w:t>
      </w:r>
      <w:proofErr w:type="spellEnd"/>
      <w:r w:rsidRPr="00C374C5">
        <w:rPr>
          <w:rFonts w:ascii="Arial" w:eastAsia="Times New Roman" w:hAnsi="Arial" w:cs="Arial"/>
          <w:noProof w:val="0"/>
          <w:sz w:val="28"/>
          <w:szCs w:val="28"/>
          <w:lang w:eastAsia="es-MX"/>
        </w:rPr>
        <w:t xml:space="preserve"> </w:t>
      </w:r>
      <w:proofErr w:type="spellStart"/>
      <w:r w:rsidRPr="00C374C5">
        <w:rPr>
          <w:rFonts w:ascii="Arial" w:eastAsia="Times New Roman" w:hAnsi="Arial" w:cs="Arial"/>
          <w:noProof w:val="0"/>
          <w:sz w:val="28"/>
          <w:szCs w:val="28"/>
          <w:lang w:eastAsia="es-MX"/>
        </w:rPr>
        <w:t>on</w:t>
      </w:r>
      <w:proofErr w:type="spellEnd"/>
      <w:r w:rsidRPr="00C374C5">
        <w:rPr>
          <w:rFonts w:ascii="Arial" w:eastAsia="Times New Roman" w:hAnsi="Arial" w:cs="Arial"/>
          <w:noProof w:val="0"/>
          <w:sz w:val="28"/>
          <w:szCs w:val="28"/>
          <w:lang w:eastAsia="es-MX"/>
        </w:rPr>
        <w:t xml:space="preserve"> </w:t>
      </w:r>
      <w:proofErr w:type="spellStart"/>
      <w:r w:rsidRPr="00C374C5">
        <w:rPr>
          <w:rFonts w:ascii="Arial" w:eastAsia="Times New Roman" w:hAnsi="Arial" w:cs="Arial"/>
          <w:noProof w:val="0"/>
          <w:sz w:val="28"/>
          <w:szCs w:val="28"/>
          <w:lang w:eastAsia="es-MX"/>
        </w:rPr>
        <w:t>Dementia</w:t>
      </w:r>
      <w:proofErr w:type="spellEnd"/>
      <w:r w:rsidRPr="00C374C5">
        <w:rPr>
          <w:rFonts w:ascii="Arial" w:eastAsia="Times New Roman" w:hAnsi="Arial" w:cs="Arial"/>
          <w:noProof w:val="0"/>
          <w:sz w:val="28"/>
          <w:szCs w:val="28"/>
          <w:lang w:eastAsia="es-MX"/>
        </w:rPr>
        <w:t>). Quito (Ecuador).</w:t>
      </w:r>
    </w:p>
    <w:p w14:paraId="44B319DD"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La Dieta Mediterránea y su Efecto Protector en las Enfermedades Neurodegenerativas</w:t>
      </w:r>
    </w:p>
    <w:p w14:paraId="2A00EF64" w14:textId="77777777" w:rsidR="00DE4927" w:rsidRDefault="00DE4927" w:rsidP="00B77CC1">
      <w:pPr>
        <w:spacing w:after="200" w:line="240" w:lineRule="auto"/>
        <w:jc w:val="both"/>
        <w:rPr>
          <w:rFonts w:ascii="Arial" w:eastAsia="Times New Roman" w:hAnsi="Arial" w:cs="Arial"/>
          <w:noProof w:val="0"/>
          <w:sz w:val="28"/>
          <w:szCs w:val="28"/>
          <w:lang w:eastAsia="es-MX"/>
        </w:rPr>
      </w:pPr>
    </w:p>
    <w:p w14:paraId="2809FF4F" w14:textId="77777777" w:rsidR="008924DA"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Dr. Juan Carlos Durán. Neurólogo, especializado en </w:t>
      </w:r>
      <w:proofErr w:type="spellStart"/>
      <w:r w:rsidRPr="00C374C5">
        <w:rPr>
          <w:rFonts w:ascii="Arial" w:eastAsia="Times New Roman" w:hAnsi="Arial" w:cs="Arial"/>
          <w:noProof w:val="0"/>
          <w:sz w:val="28"/>
          <w:szCs w:val="28"/>
          <w:lang w:eastAsia="es-MX"/>
        </w:rPr>
        <w:t>Universite</w:t>
      </w:r>
      <w:proofErr w:type="spellEnd"/>
      <w:r w:rsidRPr="00C374C5">
        <w:rPr>
          <w:rFonts w:ascii="Arial" w:eastAsia="Times New Roman" w:hAnsi="Arial" w:cs="Arial"/>
          <w:noProof w:val="0"/>
          <w:sz w:val="28"/>
          <w:szCs w:val="28"/>
          <w:lang w:eastAsia="es-MX"/>
        </w:rPr>
        <w:t xml:space="preserve"> de Paris VI </w:t>
      </w:r>
      <w:proofErr w:type="spellStart"/>
      <w:r w:rsidRPr="00C374C5">
        <w:rPr>
          <w:rFonts w:ascii="Arial" w:eastAsia="Times New Roman" w:hAnsi="Arial" w:cs="Arial"/>
          <w:noProof w:val="0"/>
          <w:sz w:val="28"/>
          <w:szCs w:val="28"/>
          <w:lang w:eastAsia="es-MX"/>
        </w:rPr>
        <w:t>Universite</w:t>
      </w:r>
      <w:proofErr w:type="spellEnd"/>
      <w:r w:rsidRPr="00C374C5">
        <w:rPr>
          <w:rFonts w:ascii="Arial" w:eastAsia="Times New Roman" w:hAnsi="Arial" w:cs="Arial"/>
          <w:noProof w:val="0"/>
          <w:sz w:val="28"/>
          <w:szCs w:val="28"/>
          <w:lang w:eastAsia="es-MX"/>
        </w:rPr>
        <w:t xml:space="preserve"> Rene Descartes, Francia. Ex presidente de la Sociedad Boliviana de Neurología, Docente instructor de la Escuela de Neurología del Hospital de Clínicas, La Paz Bolivia, Jefe de Cátedra de Fisiología, Carrera de Medicina, Facultad de Medicina, Universidad Mayor de San Andrés. (Bolivia)</w:t>
      </w:r>
    </w:p>
    <w:p w14:paraId="21575764" w14:textId="11C5A6F4" w:rsidR="00B77CC1" w:rsidRPr="008924DA" w:rsidRDefault="00D60E70" w:rsidP="00B77CC1">
      <w:pPr>
        <w:spacing w:after="200" w:line="240" w:lineRule="auto"/>
        <w:jc w:val="both"/>
        <w:rPr>
          <w:rFonts w:ascii="Arial" w:eastAsia="Times New Roman" w:hAnsi="Arial" w:cs="Arial"/>
          <w:b/>
          <w:bCs/>
          <w:i/>
          <w:iCs/>
          <w:noProof w:val="0"/>
          <w:sz w:val="28"/>
          <w:szCs w:val="28"/>
          <w:lang w:eastAsia="es-MX"/>
        </w:rPr>
      </w:pPr>
      <w:r>
        <w:rPr>
          <w:rFonts w:ascii="Arial" w:eastAsia="Times New Roman" w:hAnsi="Arial" w:cs="Arial"/>
          <w:b/>
          <w:bCs/>
          <w:i/>
          <w:iCs/>
          <w:noProof w:val="0"/>
          <w:sz w:val="28"/>
          <w:szCs w:val="28"/>
          <w:lang w:eastAsia="es-MX"/>
        </w:rPr>
        <w:t>Adherencia al Cambio de Estilo de Vida y Reserva C</w:t>
      </w:r>
      <w:r w:rsidR="008924DA" w:rsidRPr="008924DA">
        <w:rPr>
          <w:rFonts w:ascii="Arial" w:eastAsia="Times New Roman" w:hAnsi="Arial" w:cs="Arial"/>
          <w:b/>
          <w:bCs/>
          <w:i/>
          <w:iCs/>
          <w:noProof w:val="0"/>
          <w:sz w:val="28"/>
          <w:szCs w:val="28"/>
          <w:lang w:eastAsia="es-MX"/>
        </w:rPr>
        <w:t>ognitiva</w:t>
      </w:r>
      <w:r w:rsidR="00B77CC1" w:rsidRPr="008924DA">
        <w:rPr>
          <w:rFonts w:ascii="Arial" w:eastAsia="Times New Roman" w:hAnsi="Arial" w:cs="Arial"/>
          <w:b/>
          <w:bCs/>
          <w:i/>
          <w:iCs/>
          <w:noProof w:val="0"/>
          <w:sz w:val="28"/>
          <w:szCs w:val="28"/>
          <w:lang w:eastAsia="es-MX"/>
        </w:rPr>
        <w:t xml:space="preserve"> </w:t>
      </w:r>
    </w:p>
    <w:p w14:paraId="2EC056DE" w14:textId="77777777" w:rsidR="00B77CC1" w:rsidRDefault="00B77CC1" w:rsidP="00B77CC1">
      <w:pPr>
        <w:spacing w:after="200" w:line="240" w:lineRule="auto"/>
        <w:jc w:val="both"/>
        <w:rPr>
          <w:rFonts w:ascii="Arial" w:eastAsia="Times New Roman" w:hAnsi="Arial" w:cs="Arial"/>
          <w:noProof w:val="0"/>
          <w:sz w:val="28"/>
          <w:szCs w:val="28"/>
          <w:lang w:eastAsia="es-MX"/>
        </w:rPr>
      </w:pPr>
    </w:p>
    <w:p w14:paraId="23D15DB0"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Dr. Nicolás </w:t>
      </w:r>
      <w:proofErr w:type="spellStart"/>
      <w:r w:rsidRPr="00C374C5">
        <w:rPr>
          <w:rFonts w:ascii="Arial" w:eastAsia="Times New Roman" w:hAnsi="Arial" w:cs="Arial"/>
          <w:noProof w:val="0"/>
          <w:sz w:val="28"/>
          <w:szCs w:val="28"/>
          <w:lang w:eastAsia="es-MX"/>
        </w:rPr>
        <w:t>Evreinoff</w:t>
      </w:r>
      <w:proofErr w:type="spellEnd"/>
      <w:r w:rsidRPr="00C374C5">
        <w:rPr>
          <w:rFonts w:ascii="Arial" w:eastAsia="Times New Roman" w:hAnsi="Arial" w:cs="Arial"/>
          <w:noProof w:val="0"/>
          <w:sz w:val="28"/>
          <w:szCs w:val="28"/>
          <w:lang w:eastAsia="es-MX"/>
        </w:rPr>
        <w:t>. Neurólogo. Especializado en París - Francia. Vice presidente - Sociedad Paraguaya de Neurología.  (Paraguay)</w:t>
      </w:r>
    </w:p>
    <w:p w14:paraId="3203F704"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Trastornos Conductuales en la Enfermedad de Alzheimer</w:t>
      </w:r>
    </w:p>
    <w:p w14:paraId="5D281244" w14:textId="77777777" w:rsidR="00B77CC1" w:rsidRPr="00C374C5" w:rsidRDefault="00B77CC1" w:rsidP="00B77CC1">
      <w:pPr>
        <w:spacing w:after="200" w:line="240" w:lineRule="auto"/>
        <w:jc w:val="both"/>
        <w:rPr>
          <w:rFonts w:ascii="Arial" w:eastAsia="Times New Roman" w:hAnsi="Arial" w:cs="Arial"/>
          <w:noProof w:val="0"/>
          <w:sz w:val="28"/>
          <w:szCs w:val="28"/>
          <w:lang w:eastAsia="es-MX"/>
        </w:rPr>
      </w:pPr>
    </w:p>
    <w:p w14:paraId="6551B549" w14:textId="7E354E0B"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Dr. Martin Medrano. Profesor-Investigador de la Pontificia Universidad Católica Madre y Maestra, Director en República Dominicana del Estudio Familiar de la Influencia Genética en Alzheimer (EFIGA), </w:t>
      </w:r>
      <w:proofErr w:type="spellStart"/>
      <w:r w:rsidRPr="00C374C5">
        <w:rPr>
          <w:rFonts w:ascii="Arial" w:eastAsia="Times New Roman" w:hAnsi="Arial" w:cs="Arial"/>
          <w:noProof w:val="0"/>
          <w:sz w:val="28"/>
          <w:szCs w:val="28"/>
          <w:lang w:eastAsia="es-MX"/>
        </w:rPr>
        <w:t>Taub</w:t>
      </w:r>
      <w:proofErr w:type="spellEnd"/>
      <w:r w:rsidRPr="00C374C5">
        <w:rPr>
          <w:rFonts w:ascii="Arial" w:eastAsia="Times New Roman" w:hAnsi="Arial" w:cs="Arial"/>
          <w:noProof w:val="0"/>
          <w:sz w:val="28"/>
          <w:szCs w:val="28"/>
          <w:lang w:eastAsia="es-MX"/>
        </w:rPr>
        <w:t xml:space="preserve"> Institute, Columbia University, N.Y.  (República Dominicana)</w:t>
      </w:r>
    </w:p>
    <w:p w14:paraId="5E00075C" w14:textId="24CAF687" w:rsidR="008924DA" w:rsidRPr="008924DA" w:rsidRDefault="00D60E70" w:rsidP="00B77CC1">
      <w:pPr>
        <w:spacing w:after="200" w:line="240" w:lineRule="auto"/>
        <w:jc w:val="both"/>
        <w:rPr>
          <w:rFonts w:ascii="Arial" w:eastAsia="Times New Roman" w:hAnsi="Arial" w:cs="Arial"/>
          <w:b/>
          <w:bCs/>
          <w:i/>
          <w:iCs/>
          <w:noProof w:val="0"/>
          <w:sz w:val="28"/>
          <w:szCs w:val="28"/>
          <w:lang w:eastAsia="es-MX"/>
        </w:rPr>
      </w:pPr>
      <w:r>
        <w:rPr>
          <w:rFonts w:ascii="Arial" w:eastAsia="Times New Roman" w:hAnsi="Arial" w:cs="Arial"/>
          <w:b/>
          <w:bCs/>
          <w:i/>
          <w:iCs/>
          <w:noProof w:val="0"/>
          <w:sz w:val="28"/>
          <w:szCs w:val="28"/>
          <w:lang w:eastAsia="es-MX"/>
        </w:rPr>
        <w:t>Aspectos Genéticos de la E</w:t>
      </w:r>
      <w:r w:rsidR="008924DA" w:rsidRPr="008924DA">
        <w:rPr>
          <w:rFonts w:ascii="Arial" w:eastAsia="Times New Roman" w:hAnsi="Arial" w:cs="Arial"/>
          <w:b/>
          <w:bCs/>
          <w:i/>
          <w:iCs/>
          <w:noProof w:val="0"/>
          <w:sz w:val="28"/>
          <w:szCs w:val="28"/>
          <w:lang w:eastAsia="es-MX"/>
        </w:rPr>
        <w:t xml:space="preserve">nfermedad de Alzheimer </w:t>
      </w:r>
    </w:p>
    <w:p w14:paraId="0AA491A8" w14:textId="77777777" w:rsidR="00B77CC1" w:rsidRDefault="00B77CC1" w:rsidP="00B77CC1">
      <w:pPr>
        <w:spacing w:after="200" w:line="240" w:lineRule="auto"/>
        <w:jc w:val="both"/>
        <w:rPr>
          <w:rFonts w:ascii="Arial" w:eastAsia="Times New Roman" w:hAnsi="Arial" w:cs="Arial"/>
          <w:b/>
          <w:noProof w:val="0"/>
          <w:sz w:val="32"/>
          <w:szCs w:val="32"/>
          <w:lang w:eastAsia="es-MX"/>
        </w:rPr>
      </w:pPr>
    </w:p>
    <w:p w14:paraId="66748F3A" w14:textId="77777777" w:rsidR="00B77CC1" w:rsidRDefault="00B77CC1" w:rsidP="00B77CC1">
      <w:pPr>
        <w:spacing w:after="200" w:line="240" w:lineRule="auto"/>
        <w:jc w:val="both"/>
        <w:rPr>
          <w:rFonts w:ascii="Arial" w:eastAsia="Times New Roman" w:hAnsi="Arial" w:cs="Arial"/>
          <w:b/>
          <w:noProof w:val="0"/>
          <w:sz w:val="32"/>
          <w:szCs w:val="32"/>
          <w:lang w:eastAsia="es-MX"/>
        </w:rPr>
      </w:pPr>
      <w:r w:rsidRPr="00C374C5">
        <w:rPr>
          <w:rFonts w:ascii="Arial" w:eastAsia="Times New Roman" w:hAnsi="Arial" w:cs="Arial"/>
          <w:b/>
          <w:noProof w:val="0"/>
          <w:sz w:val="32"/>
          <w:szCs w:val="32"/>
          <w:lang w:eastAsia="es-MX"/>
        </w:rPr>
        <w:lastRenderedPageBreak/>
        <w:t>México:</w:t>
      </w:r>
    </w:p>
    <w:p w14:paraId="20A7A2ED"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Dra. Gloria Benítez King Jefa del Departamento de Neurofarm</w:t>
      </w:r>
      <w:r>
        <w:rPr>
          <w:rFonts w:ascii="Arial" w:eastAsia="Times New Roman" w:hAnsi="Arial" w:cs="Arial"/>
          <w:noProof w:val="0"/>
          <w:sz w:val="28"/>
          <w:szCs w:val="28"/>
          <w:lang w:eastAsia="es-MX"/>
        </w:rPr>
        <w:t>acología Instituto N</w:t>
      </w:r>
      <w:r w:rsidRPr="00C374C5">
        <w:rPr>
          <w:rFonts w:ascii="Arial" w:eastAsia="Times New Roman" w:hAnsi="Arial" w:cs="Arial"/>
          <w:noProof w:val="0"/>
          <w:sz w:val="28"/>
          <w:szCs w:val="28"/>
          <w:lang w:eastAsia="es-MX"/>
        </w:rPr>
        <w:t xml:space="preserve">acional de Psiquiatría </w:t>
      </w:r>
      <w:r>
        <w:rPr>
          <w:rFonts w:ascii="Arial" w:eastAsia="Times New Roman" w:hAnsi="Arial" w:cs="Arial"/>
          <w:noProof w:val="0"/>
          <w:sz w:val="28"/>
          <w:szCs w:val="28"/>
          <w:lang w:eastAsia="es-MX"/>
        </w:rPr>
        <w:t>“ Dr. Juan Ramón de le Fuente” SSA. Ciudad de México. México</w:t>
      </w:r>
    </w:p>
    <w:p w14:paraId="5A22256E"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Las Neuronas Olfatorias y el Olvido: Un Modelo Traslacional para el Diagnóstico de la Enfermedad de Alzheimer.</w:t>
      </w:r>
    </w:p>
    <w:p w14:paraId="6B02C3CD" w14:textId="77777777" w:rsidR="00B77CC1" w:rsidRDefault="00B77CC1" w:rsidP="00B77CC1">
      <w:pPr>
        <w:spacing w:after="200" w:line="240" w:lineRule="auto"/>
        <w:jc w:val="both"/>
        <w:rPr>
          <w:rFonts w:ascii="Arial" w:eastAsia="Times New Roman" w:hAnsi="Arial" w:cs="Arial"/>
          <w:noProof w:val="0"/>
          <w:sz w:val="28"/>
          <w:szCs w:val="28"/>
          <w:lang w:eastAsia="es-MX"/>
        </w:rPr>
      </w:pPr>
    </w:p>
    <w:p w14:paraId="641E7D51" w14:textId="77777777" w:rsidR="00B77CC1" w:rsidRDefault="00B77CC1" w:rsidP="00B77CC1">
      <w:pPr>
        <w:spacing w:after="200" w:line="240" w:lineRule="auto"/>
        <w:jc w:val="both"/>
        <w:rPr>
          <w:rFonts w:ascii="Arial" w:eastAsia="Times New Roman" w:hAnsi="Arial" w:cs="Arial"/>
          <w:noProof w:val="0"/>
          <w:sz w:val="28"/>
          <w:szCs w:val="28"/>
          <w:lang w:eastAsia="es-MX"/>
        </w:rPr>
      </w:pPr>
      <w:bookmarkStart w:id="0" w:name="_GoBack"/>
      <w:r>
        <w:rPr>
          <w:rFonts w:ascii="Arial" w:eastAsia="Times New Roman" w:hAnsi="Arial" w:cs="Arial"/>
          <w:noProof w:val="0"/>
          <w:sz w:val="28"/>
          <w:szCs w:val="28"/>
          <w:lang w:eastAsia="es-MX"/>
        </w:rPr>
        <w:t xml:space="preserve">Dr. Ramiro Ruiz García Jefe de Publicaciones Científicas. Instituto Nacional de Neurología y  Neurocirugía SSA. </w:t>
      </w:r>
      <w:bookmarkEnd w:id="0"/>
      <w:r>
        <w:rPr>
          <w:rFonts w:ascii="Arial" w:eastAsia="Times New Roman" w:hAnsi="Arial" w:cs="Arial"/>
          <w:noProof w:val="0"/>
          <w:sz w:val="28"/>
          <w:szCs w:val="28"/>
          <w:lang w:eastAsia="es-MX"/>
        </w:rPr>
        <w:t>Ciudad de México. México</w:t>
      </w:r>
    </w:p>
    <w:p w14:paraId="00BA715C" w14:textId="77777777" w:rsidR="00B77CC1"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Alucinaciones y Delirios en Enfermedades Neurodegenerativas. De la Fenomenología a la Patología</w:t>
      </w:r>
    </w:p>
    <w:p w14:paraId="0B9B7D3D" w14:textId="77777777" w:rsidR="00B77CC1" w:rsidRDefault="00B77CC1" w:rsidP="00B77CC1">
      <w:pPr>
        <w:spacing w:after="200" w:line="240" w:lineRule="auto"/>
        <w:jc w:val="both"/>
        <w:rPr>
          <w:rFonts w:ascii="Arial" w:eastAsia="Times New Roman" w:hAnsi="Arial" w:cs="Arial"/>
          <w:b/>
          <w:i/>
          <w:noProof w:val="0"/>
          <w:sz w:val="28"/>
          <w:szCs w:val="28"/>
          <w:lang w:eastAsia="es-MX"/>
        </w:rPr>
      </w:pPr>
    </w:p>
    <w:p w14:paraId="67204415" w14:textId="72291C31"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 xml:space="preserve">Acad. Dr. Genaro Gabriel Ortiz  </w:t>
      </w:r>
      <w:r w:rsidR="00F916BE">
        <w:rPr>
          <w:rFonts w:ascii="Arial" w:eastAsia="Times New Roman" w:hAnsi="Arial" w:cs="Arial"/>
          <w:noProof w:val="0"/>
          <w:sz w:val="28"/>
          <w:szCs w:val="28"/>
          <w:lang w:eastAsia="es-MX"/>
        </w:rPr>
        <w:t>Profesor</w:t>
      </w:r>
      <w:r w:rsidRPr="00C374C5">
        <w:rPr>
          <w:rFonts w:ascii="Arial" w:eastAsia="Times New Roman" w:hAnsi="Arial" w:cs="Arial"/>
          <w:noProof w:val="0"/>
          <w:sz w:val="28"/>
          <w:szCs w:val="28"/>
          <w:lang w:eastAsia="es-MX"/>
        </w:rPr>
        <w:t xml:space="preserve"> Departamento de Filosóficas Metodológicas y Servicio de Biología Molecular en Medicina HC;  Centro Universitario de Ciencias de la Salud. Universidad de Guadalajara y AJAES-AC. Guadalajara, Jalisco. México</w:t>
      </w:r>
    </w:p>
    <w:p w14:paraId="5BE0C470"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Encefalopatía Límbica Predominante Relacionada con la Edad: Late.</w:t>
      </w:r>
    </w:p>
    <w:p w14:paraId="58DCE6EF" w14:textId="77777777" w:rsidR="00B77CC1" w:rsidRDefault="00B77CC1" w:rsidP="00B77CC1">
      <w:pPr>
        <w:spacing w:after="200" w:line="240" w:lineRule="auto"/>
        <w:jc w:val="both"/>
        <w:rPr>
          <w:rFonts w:ascii="Arial" w:eastAsia="Times New Roman" w:hAnsi="Arial" w:cs="Arial"/>
          <w:b/>
          <w:i/>
          <w:noProof w:val="0"/>
          <w:sz w:val="28"/>
          <w:szCs w:val="28"/>
          <w:lang w:eastAsia="es-MX"/>
        </w:rPr>
      </w:pPr>
    </w:p>
    <w:p w14:paraId="2D944E65" w14:textId="77777777" w:rsidR="00B77CC1" w:rsidRDefault="00B77CC1" w:rsidP="00B77CC1">
      <w:pPr>
        <w:spacing w:after="200" w:line="240" w:lineRule="auto"/>
        <w:jc w:val="both"/>
        <w:rPr>
          <w:rFonts w:ascii="Arial" w:eastAsia="Times New Roman" w:hAnsi="Arial" w:cs="Arial"/>
          <w:noProof w:val="0"/>
          <w:sz w:val="28"/>
          <w:szCs w:val="28"/>
          <w:lang w:eastAsia="es-MX"/>
        </w:rPr>
      </w:pPr>
      <w:r w:rsidRPr="00C374C5">
        <w:rPr>
          <w:rFonts w:ascii="Arial" w:eastAsia="Times New Roman" w:hAnsi="Arial" w:cs="Arial"/>
          <w:noProof w:val="0"/>
          <w:sz w:val="28"/>
          <w:szCs w:val="28"/>
          <w:lang w:eastAsia="es-MX"/>
        </w:rPr>
        <w:t>Dra. Irma E Velázquez Brizuela. Profesor-Investigador Departamento de Filosóficas Metodológicas e Instrumentales;   Centro Universitario de Ciencias de la Salud. Universidad de Guadalajara y SOCIME AC. Guadalajara, Jalisco. México</w:t>
      </w:r>
    </w:p>
    <w:p w14:paraId="2D903DED" w14:textId="77777777" w:rsidR="00B77CC1" w:rsidRPr="00B5220A" w:rsidRDefault="00B77CC1" w:rsidP="00B77CC1">
      <w:pPr>
        <w:spacing w:after="200" w:line="240" w:lineRule="auto"/>
        <w:jc w:val="both"/>
        <w:rPr>
          <w:rFonts w:ascii="Arial" w:eastAsia="Times New Roman" w:hAnsi="Arial" w:cs="Arial"/>
          <w:b/>
          <w:i/>
          <w:noProof w:val="0"/>
          <w:sz w:val="28"/>
          <w:szCs w:val="28"/>
          <w:lang w:eastAsia="es-MX"/>
        </w:rPr>
      </w:pPr>
      <w:r w:rsidRPr="00B5220A">
        <w:rPr>
          <w:rFonts w:ascii="Arial" w:eastAsia="Times New Roman" w:hAnsi="Arial" w:cs="Arial"/>
          <w:b/>
          <w:i/>
          <w:noProof w:val="0"/>
          <w:sz w:val="28"/>
          <w:szCs w:val="28"/>
          <w:lang w:eastAsia="es-MX"/>
        </w:rPr>
        <w:t>Redes Sociales y Apoyos Digitales para Pacientes con Trastorno Cognitivo y sus Cuidadores en Tiempo de Pandemia.</w:t>
      </w:r>
    </w:p>
    <w:p w14:paraId="70BE4920" w14:textId="77777777" w:rsidR="00F916BE" w:rsidRDefault="00F916BE" w:rsidP="00F916BE">
      <w:pPr>
        <w:spacing w:line="240" w:lineRule="auto"/>
        <w:jc w:val="both"/>
        <w:rPr>
          <w:rFonts w:ascii="Arial" w:hAnsi="Arial" w:cs="Arial"/>
          <w:sz w:val="28"/>
          <w:szCs w:val="28"/>
        </w:rPr>
      </w:pPr>
    </w:p>
    <w:p w14:paraId="6112415F" w14:textId="77777777" w:rsidR="00F916BE" w:rsidRDefault="00F916BE" w:rsidP="00F916BE">
      <w:pPr>
        <w:spacing w:line="240" w:lineRule="auto"/>
        <w:jc w:val="both"/>
        <w:rPr>
          <w:rFonts w:ascii="Arial" w:hAnsi="Arial" w:cs="Arial"/>
          <w:sz w:val="28"/>
          <w:szCs w:val="28"/>
        </w:rPr>
      </w:pPr>
    </w:p>
    <w:p w14:paraId="1462B3CE" w14:textId="77777777" w:rsidR="00F916BE" w:rsidRDefault="00F916BE" w:rsidP="00F916BE">
      <w:pPr>
        <w:spacing w:line="240" w:lineRule="auto"/>
        <w:jc w:val="both"/>
        <w:rPr>
          <w:rFonts w:ascii="Arial" w:hAnsi="Arial" w:cs="Arial"/>
          <w:sz w:val="28"/>
          <w:szCs w:val="28"/>
        </w:rPr>
      </w:pPr>
    </w:p>
    <w:p w14:paraId="29989498" w14:textId="77777777" w:rsidR="00F916BE" w:rsidRDefault="00F916BE" w:rsidP="00F916BE">
      <w:pPr>
        <w:spacing w:line="240" w:lineRule="auto"/>
        <w:jc w:val="both"/>
        <w:rPr>
          <w:rFonts w:ascii="Arial" w:hAnsi="Arial" w:cs="Arial"/>
          <w:sz w:val="28"/>
          <w:szCs w:val="28"/>
        </w:rPr>
      </w:pPr>
    </w:p>
    <w:p w14:paraId="1B7BA038" w14:textId="4F084716" w:rsidR="00F916BE" w:rsidRDefault="00F916BE" w:rsidP="00F916BE">
      <w:pPr>
        <w:spacing w:line="240" w:lineRule="auto"/>
        <w:jc w:val="both"/>
        <w:rPr>
          <w:rFonts w:ascii="Arial" w:hAnsi="Arial" w:cs="Arial"/>
          <w:sz w:val="28"/>
          <w:szCs w:val="28"/>
        </w:rPr>
      </w:pPr>
      <w:r w:rsidRPr="008C11FE">
        <w:rPr>
          <w:rFonts w:ascii="Arial" w:hAnsi="Arial" w:cs="Arial"/>
          <w:sz w:val="28"/>
          <w:szCs w:val="28"/>
        </w:rPr>
        <w:lastRenderedPageBreak/>
        <w:t>Dr. Roberto Ventura. Neurólogo, Psiquiatra, Neuropsicólogo. Ex-Prof. adj. Neuropsicología Fac. De Medicina y Ex-Prof. Adj. de Bases Biológicas del Comportamiento humano de la Fac. de Psicología. Miembro del C. Científico Asesor de Alzheimer's Disease International (A.D.I) (Uruguay)</w:t>
      </w:r>
      <w:r>
        <w:rPr>
          <w:rFonts w:ascii="Arial" w:hAnsi="Arial" w:cs="Arial"/>
          <w:sz w:val="28"/>
          <w:szCs w:val="28"/>
        </w:rPr>
        <w:t xml:space="preserve"> </w:t>
      </w:r>
    </w:p>
    <w:p w14:paraId="0B9BF794" w14:textId="55F3778A" w:rsidR="00F916BE" w:rsidRPr="00F916BE" w:rsidRDefault="00F916BE" w:rsidP="00F916BE">
      <w:pPr>
        <w:spacing w:after="0" w:line="240" w:lineRule="auto"/>
        <w:jc w:val="both"/>
        <w:rPr>
          <w:rFonts w:ascii="Arial" w:hAnsi="Arial" w:cs="Arial"/>
          <w:b/>
          <w:i/>
          <w:sz w:val="28"/>
          <w:szCs w:val="28"/>
        </w:rPr>
      </w:pPr>
      <w:r w:rsidRPr="00F916BE">
        <w:rPr>
          <w:rFonts w:ascii="Arial" w:hAnsi="Arial" w:cs="Arial"/>
          <w:b/>
          <w:i/>
          <w:sz w:val="28"/>
          <w:szCs w:val="28"/>
        </w:rPr>
        <w:t>Revision crítica de la enseñanza de las Neurociencias Clínicas. "A desdisciplinar las disciplinas".</w:t>
      </w:r>
    </w:p>
    <w:p w14:paraId="11A480A5" w14:textId="77777777" w:rsidR="00B77CC1" w:rsidRPr="00C374C5" w:rsidRDefault="00B77CC1" w:rsidP="00B77CC1">
      <w:pPr>
        <w:spacing w:after="200" w:line="240" w:lineRule="auto"/>
        <w:jc w:val="both"/>
        <w:rPr>
          <w:rFonts w:ascii="Arial" w:eastAsia="Times New Roman" w:hAnsi="Arial" w:cs="Arial"/>
          <w:noProof w:val="0"/>
          <w:sz w:val="28"/>
          <w:szCs w:val="28"/>
          <w:lang w:eastAsia="es-MX"/>
        </w:rPr>
      </w:pPr>
    </w:p>
    <w:p w14:paraId="6EE801B8" w14:textId="77777777" w:rsidR="00B77CC1" w:rsidRPr="00C374C5" w:rsidRDefault="00B77CC1" w:rsidP="00B77CC1">
      <w:pPr>
        <w:spacing w:after="200" w:line="240" w:lineRule="auto"/>
        <w:rPr>
          <w:rFonts w:ascii="Times New Roman" w:eastAsia="Times New Roman" w:hAnsi="Times New Roman" w:cs="Times New Roman"/>
          <w:noProof w:val="0"/>
          <w:sz w:val="28"/>
          <w:szCs w:val="28"/>
          <w:lang w:eastAsia="es-MX"/>
        </w:rPr>
      </w:pPr>
    </w:p>
    <w:p w14:paraId="5596F07F"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A950D55"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632D3D82"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99D96F1"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0DB478EA"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F8F68EC"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D894BE1"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7730ED92"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B16FD64"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C03A8D7"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3710CD6"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43062138"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D353304"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CF2F9D7"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7067A1B1"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2B2F56A"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67DD5ED"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484A697"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FF798E4"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8B138D9"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61DEA463"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55555B6"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5C6089A"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944BB7C"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E2B867A"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CD95F16"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A219D11"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693795B"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72A36C46" w14:textId="77777777" w:rsidR="00F916BE" w:rsidRDefault="00F916BE"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BB8FD41"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lastRenderedPageBreak/>
        <w:t>Dr. Genaro Gabriel Ortiz</w:t>
      </w:r>
    </w:p>
    <w:p w14:paraId="22D86016"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Coordinación</w:t>
      </w:r>
      <w:r w:rsidRPr="00E65734">
        <w:rPr>
          <w:rStyle w:val="Textoennegrita"/>
          <w:rFonts w:ascii="Arial" w:hAnsi="Arial" w:cs="Arial"/>
          <w:color w:val="000000" w:themeColor="text1"/>
          <w:sz w:val="28"/>
          <w:szCs w:val="28"/>
        </w:rPr>
        <w:t xml:space="preserve"> General</w:t>
      </w:r>
    </w:p>
    <w:p w14:paraId="61EAEBAE"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Departamento de Disciplinas Filosófico,</w:t>
      </w:r>
    </w:p>
    <w:p w14:paraId="7E3F4A5C" w14:textId="77777777" w:rsidR="00D60E70"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 xml:space="preserve"> Metodológicas e Instrumentales </w:t>
      </w:r>
      <w:r>
        <w:rPr>
          <w:rStyle w:val="Textoennegrita"/>
          <w:rFonts w:ascii="Arial" w:hAnsi="Arial" w:cs="Arial"/>
          <w:color w:val="000000" w:themeColor="text1"/>
          <w:sz w:val="28"/>
          <w:szCs w:val="28"/>
        </w:rPr>
        <w:t>y Servicio de Biología Molecular en Medicina Hospital Civil.</w:t>
      </w:r>
      <w:r w:rsidR="00D60E70">
        <w:rPr>
          <w:rStyle w:val="Textoennegrita"/>
          <w:rFonts w:ascii="Arial" w:hAnsi="Arial" w:cs="Arial"/>
          <w:color w:val="000000" w:themeColor="text1"/>
          <w:sz w:val="28"/>
          <w:szCs w:val="28"/>
        </w:rPr>
        <w:t xml:space="preserve"> </w:t>
      </w:r>
    </w:p>
    <w:p w14:paraId="7EA6D83F" w14:textId="77777777" w:rsidR="00D60E70" w:rsidRDefault="00D60E70"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Centro Universitario de Ciencias de la Salud.</w:t>
      </w:r>
      <w:r w:rsidR="00B77CC1">
        <w:rPr>
          <w:rStyle w:val="Textoennegrita"/>
          <w:rFonts w:ascii="Arial" w:hAnsi="Arial" w:cs="Arial"/>
          <w:color w:val="000000" w:themeColor="text1"/>
          <w:sz w:val="28"/>
          <w:szCs w:val="28"/>
        </w:rPr>
        <w:t xml:space="preserve"> </w:t>
      </w:r>
    </w:p>
    <w:p w14:paraId="0C605B30" w14:textId="61C2DDA0"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Universidad de Guadalajara</w:t>
      </w:r>
    </w:p>
    <w:p w14:paraId="67970645"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7D869FF"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46728D0" w14:textId="77777777" w:rsidR="00B77CC1" w:rsidRPr="00E65734" w:rsidRDefault="00B77CC1" w:rsidP="00B77CC1">
      <w:pPr>
        <w:pStyle w:val="normaltext"/>
        <w:spacing w:before="0" w:beforeAutospacing="0" w:after="0" w:afterAutospacing="0"/>
        <w:jc w:val="center"/>
        <w:rPr>
          <w:rStyle w:val="Textoennegrita"/>
          <w:color w:val="000000" w:themeColor="text1"/>
          <w:sz w:val="28"/>
          <w:szCs w:val="28"/>
        </w:rPr>
      </w:pPr>
    </w:p>
    <w:p w14:paraId="749590D8"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Coordinación Iberoamericana:</w:t>
      </w:r>
    </w:p>
    <w:p w14:paraId="28E2B424"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 Genaro Gabriel Ortiz (México)</w:t>
      </w:r>
    </w:p>
    <w:p w14:paraId="1C25A4B8"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Dr. Raúl Luciano Ari</w:t>
      </w:r>
      <w:r w:rsidRPr="00E65734">
        <w:rPr>
          <w:rStyle w:val="Textoennegrita"/>
          <w:rFonts w:ascii="Arial" w:hAnsi="Arial" w:cs="Arial"/>
          <w:color w:val="000000" w:themeColor="text1"/>
          <w:sz w:val="28"/>
          <w:szCs w:val="28"/>
        </w:rPr>
        <w:t>zaga (Argentina)</w:t>
      </w:r>
    </w:p>
    <w:p w14:paraId="6B2CDFF0"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w:t>
      </w:r>
      <w:r>
        <w:rPr>
          <w:rStyle w:val="Textoennegrita"/>
          <w:rFonts w:ascii="Arial" w:hAnsi="Arial" w:cs="Arial"/>
          <w:color w:val="000000" w:themeColor="text1"/>
          <w:sz w:val="28"/>
          <w:szCs w:val="28"/>
        </w:rPr>
        <w:t>a Ana Coto Montes</w:t>
      </w:r>
      <w:r w:rsidRPr="00E65734">
        <w:rPr>
          <w:rStyle w:val="Textoennegrita"/>
          <w:rFonts w:ascii="Arial" w:hAnsi="Arial" w:cs="Arial"/>
          <w:color w:val="000000" w:themeColor="text1"/>
          <w:sz w:val="28"/>
          <w:szCs w:val="28"/>
        </w:rPr>
        <w:t xml:space="preserve"> (España)</w:t>
      </w:r>
    </w:p>
    <w:p w14:paraId="3397E3C3"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65098721"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991EE48"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Coordinación México</w:t>
      </w:r>
    </w:p>
    <w:p w14:paraId="2E6F0C36"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 Martín Dávalos Gómez (Hospital Civil)</w:t>
      </w:r>
    </w:p>
    <w:p w14:paraId="7534351A"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Dra. Irma E Velázquez Brizuela (Universidad de Guadalajara)</w:t>
      </w:r>
    </w:p>
    <w:p w14:paraId="6EE61D34"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 Mario Mireles Ramírez (UMAE-HE-CMNO-IMSS)</w:t>
      </w:r>
    </w:p>
    <w:p w14:paraId="0CFB505A"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 xml:space="preserve">Dra. Ma. de Jesús Ocampo Alfaro (Hospital Geriátrico SS-Jalisco) </w:t>
      </w:r>
    </w:p>
    <w:p w14:paraId="204634EF"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Dr. Jorge Valdés Luviano (CNEJ)</w:t>
      </w:r>
    </w:p>
    <w:p w14:paraId="40697D0E"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9EF5FD3"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F3BDE0B"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6C23546"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38279C6"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F867560"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451B28C"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Coordinación y Producción Audiovisual</w:t>
      </w:r>
    </w:p>
    <w:p w14:paraId="5D3B9A6C"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Lic. Luis Octavio Romero Van D</w:t>
      </w:r>
      <w:r>
        <w:rPr>
          <w:rStyle w:val="Textoennegrita"/>
          <w:rFonts w:ascii="Arial" w:hAnsi="Arial" w:cs="Arial"/>
          <w:color w:val="000000" w:themeColor="text1"/>
          <w:sz w:val="28"/>
          <w:szCs w:val="28"/>
        </w:rPr>
        <w:t>y</w:t>
      </w:r>
      <w:r w:rsidRPr="00E65734">
        <w:rPr>
          <w:rStyle w:val="Textoennegrita"/>
          <w:rFonts w:ascii="Arial" w:hAnsi="Arial" w:cs="Arial"/>
          <w:color w:val="000000" w:themeColor="text1"/>
          <w:sz w:val="28"/>
          <w:szCs w:val="28"/>
        </w:rPr>
        <w:t>ck</w:t>
      </w:r>
    </w:p>
    <w:p w14:paraId="529FFAD9"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t>Lic. I Gabriela Ortiz Velázquez</w:t>
      </w:r>
    </w:p>
    <w:p w14:paraId="5E6739F6" w14:textId="77777777" w:rsidR="00B77CC1" w:rsidRPr="00E65734" w:rsidRDefault="00B77CC1" w:rsidP="00B77CC1">
      <w:pPr>
        <w:pStyle w:val="normaltext"/>
        <w:spacing w:before="0" w:beforeAutospacing="0" w:after="0" w:afterAutospacing="0"/>
        <w:jc w:val="center"/>
        <w:rPr>
          <w:rStyle w:val="Textoennegrita"/>
          <w:rFonts w:ascii="Arial" w:hAnsi="Arial" w:cs="Arial"/>
          <w:b w:val="0"/>
          <w:color w:val="000000" w:themeColor="text1"/>
          <w:sz w:val="28"/>
          <w:szCs w:val="28"/>
        </w:rPr>
      </w:pPr>
    </w:p>
    <w:p w14:paraId="3927781F" w14:textId="77777777" w:rsidR="00B77CC1" w:rsidRPr="00E65734"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E65734">
        <w:rPr>
          <w:rStyle w:val="Textoennegrita"/>
          <w:rFonts w:ascii="Arial" w:hAnsi="Arial" w:cs="Arial"/>
          <w:color w:val="000000" w:themeColor="text1"/>
          <w:sz w:val="28"/>
          <w:szCs w:val="28"/>
        </w:rPr>
        <w:br w:type="page"/>
      </w:r>
    </w:p>
    <w:p w14:paraId="3A380A5D"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12F2681B"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789090DF"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B61C1D">
        <w:rPr>
          <w:rStyle w:val="Textoennegrita"/>
          <w:rFonts w:ascii="Arial" w:hAnsi="Arial" w:cs="Arial"/>
          <w:color w:val="000000" w:themeColor="text1"/>
          <w:sz w:val="28"/>
          <w:szCs w:val="28"/>
        </w:rPr>
        <w:t>Auspician/Patrocinadores</w:t>
      </w:r>
    </w:p>
    <w:p w14:paraId="5D12BCA3"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E09C1B9" w14:textId="77777777" w:rsidR="00B77CC1" w:rsidRPr="0013567F" w:rsidRDefault="00B77CC1" w:rsidP="009333CB">
      <w:pPr>
        <w:pStyle w:val="normaltext"/>
        <w:spacing w:before="0" w:beforeAutospacing="0" w:after="0" w:afterAutospacing="0"/>
        <w:rPr>
          <w:rStyle w:val="Textoennegrita"/>
          <w:rFonts w:ascii="Arial" w:hAnsi="Arial" w:cs="Arial"/>
          <w:color w:val="000000" w:themeColor="text1"/>
          <w:sz w:val="28"/>
          <w:szCs w:val="28"/>
        </w:rPr>
      </w:pPr>
    </w:p>
    <w:p w14:paraId="4759A34F"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 xml:space="preserve">Universidad de Guadalajara, </w:t>
      </w:r>
    </w:p>
    <w:p w14:paraId="54DAE404"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Centro Universitario de Ciencias de la Salud. México</w:t>
      </w:r>
    </w:p>
    <w:p w14:paraId="6C6A50E1" w14:textId="77777777" w:rsidR="00B77CC1" w:rsidRPr="0013567F" w:rsidRDefault="00B77CC1" w:rsidP="00B77CC1">
      <w:pPr>
        <w:pStyle w:val="normaltext"/>
        <w:spacing w:before="0" w:beforeAutospacing="0" w:after="0" w:afterAutospacing="0"/>
        <w:ind w:firstLine="708"/>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 xml:space="preserve">Hospital Civil Fray Antonio Alcalde </w:t>
      </w:r>
    </w:p>
    <w:p w14:paraId="45ADC95D" w14:textId="77777777" w:rsidR="00B77CC1" w:rsidRPr="0013567F" w:rsidRDefault="00B77CC1" w:rsidP="00B77CC1">
      <w:pPr>
        <w:pStyle w:val="normaltext"/>
        <w:spacing w:before="0" w:beforeAutospacing="0" w:after="0" w:afterAutospacing="0"/>
        <w:ind w:firstLine="708"/>
        <w:jc w:val="center"/>
        <w:rPr>
          <w:rStyle w:val="Textoennegrita"/>
          <w:rFonts w:ascii="Arial" w:hAnsi="Arial" w:cs="Arial"/>
          <w:color w:val="000000" w:themeColor="text1"/>
          <w:sz w:val="28"/>
          <w:szCs w:val="28"/>
        </w:rPr>
      </w:pPr>
    </w:p>
    <w:p w14:paraId="3712D7EB"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Unidad Médica de Alta Especialidad. HE-CMNO (IMSS). Guadalajara. México</w:t>
      </w:r>
    </w:p>
    <w:p w14:paraId="68F211C2"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9A032F1"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Academia Nacional de Medicina (ACANALME). México</w:t>
      </w:r>
    </w:p>
    <w:p w14:paraId="01CF1DDF"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01B9B115" w14:textId="2BEFC050" w:rsidR="00B77CC1" w:rsidRPr="0013567F" w:rsidRDefault="009333CB" w:rsidP="009333CB">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Universidad Autónoma de Buenos Aires. Argentina</w:t>
      </w:r>
    </w:p>
    <w:p w14:paraId="4BCB2788"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4BB86005" w14:textId="39ACF076" w:rsidR="00B77CC1" w:rsidRPr="0013567F" w:rsidRDefault="009333CB"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Universidad de Oviedo.</w:t>
      </w:r>
      <w:r w:rsidR="00B77CC1" w:rsidRPr="0013567F">
        <w:rPr>
          <w:rStyle w:val="Textoennegrita"/>
          <w:rFonts w:ascii="Arial" w:hAnsi="Arial" w:cs="Arial"/>
          <w:color w:val="000000" w:themeColor="text1"/>
          <w:sz w:val="28"/>
          <w:szCs w:val="28"/>
        </w:rPr>
        <w:t xml:space="preserve"> Departamento de Neurociencias</w:t>
      </w:r>
      <w:r>
        <w:rPr>
          <w:rStyle w:val="Textoennegrita"/>
          <w:rFonts w:ascii="Arial" w:hAnsi="Arial" w:cs="Arial"/>
          <w:color w:val="000000" w:themeColor="text1"/>
          <w:sz w:val="28"/>
          <w:szCs w:val="28"/>
        </w:rPr>
        <w:t>.</w:t>
      </w:r>
      <w:r w:rsidR="00B77CC1" w:rsidRPr="0013567F">
        <w:rPr>
          <w:rStyle w:val="Textoennegrita"/>
          <w:rFonts w:ascii="Arial" w:hAnsi="Arial" w:cs="Arial"/>
          <w:color w:val="000000" w:themeColor="text1"/>
          <w:sz w:val="28"/>
          <w:szCs w:val="28"/>
        </w:rPr>
        <w:t xml:space="preserve"> España</w:t>
      </w:r>
    </w:p>
    <w:p w14:paraId="7B488D49"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96111D2"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6334F101" w14:textId="77777777" w:rsidR="00B77CC1" w:rsidRPr="0013567F" w:rsidRDefault="00B77CC1" w:rsidP="009333CB">
      <w:pPr>
        <w:pStyle w:val="normaltext"/>
        <w:spacing w:before="0" w:beforeAutospacing="0" w:after="0" w:afterAutospacing="0"/>
        <w:rPr>
          <w:rStyle w:val="Textoennegrita"/>
          <w:rFonts w:ascii="Arial" w:hAnsi="Arial" w:cs="Arial"/>
          <w:color w:val="000000" w:themeColor="text1"/>
          <w:sz w:val="28"/>
          <w:szCs w:val="28"/>
        </w:rPr>
      </w:pPr>
    </w:p>
    <w:p w14:paraId="010EA389" w14:textId="77777777" w:rsidR="00B77CC1" w:rsidRPr="0013567F"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29A46F06" w14:textId="77777777" w:rsidR="00B77CC1" w:rsidRPr="0013567F" w:rsidRDefault="00B77CC1" w:rsidP="00B77CC1">
      <w:pPr>
        <w:pStyle w:val="normaltext"/>
        <w:spacing w:before="0" w:beforeAutospacing="0" w:after="0" w:afterAutospacing="0"/>
        <w:jc w:val="center"/>
        <w:rPr>
          <w:rStyle w:val="Textoennegrita"/>
          <w:rFonts w:ascii="Arial" w:hAnsi="Arial" w:cs="Arial"/>
          <w:bCs w:val="0"/>
          <w:color w:val="000000" w:themeColor="text1"/>
          <w:sz w:val="28"/>
          <w:szCs w:val="28"/>
        </w:rPr>
      </w:pPr>
      <w:r w:rsidRPr="0013567F">
        <w:rPr>
          <w:rStyle w:val="Textoennegrita"/>
          <w:rFonts w:ascii="Arial" w:hAnsi="Arial" w:cs="Arial"/>
          <w:color w:val="000000" w:themeColor="text1"/>
          <w:sz w:val="28"/>
          <w:szCs w:val="28"/>
        </w:rPr>
        <w:t>21 y 22 Septiembre 2022.</w:t>
      </w:r>
    </w:p>
    <w:p w14:paraId="2444121F"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Zapopan Jalisco, México</w:t>
      </w:r>
    </w:p>
    <w:p w14:paraId="736EEBC7" w14:textId="77777777" w:rsidR="009333CB" w:rsidRPr="0013567F" w:rsidRDefault="009333CB"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6278058A" w14:textId="77777777" w:rsidR="00B77CC1" w:rsidRDefault="00B77CC1" w:rsidP="00B77CC1">
      <w:pPr>
        <w:pStyle w:val="normaltext"/>
        <w:spacing w:before="0" w:beforeAutospacing="0" w:after="0" w:afterAutospacing="0"/>
        <w:jc w:val="center"/>
        <w:rPr>
          <w:rStyle w:val="Textoennegrita"/>
          <w:rFonts w:ascii="Arial" w:hAnsi="Arial" w:cs="Arial"/>
          <w:color w:val="000000" w:themeColor="text1"/>
          <w:sz w:val="28"/>
          <w:szCs w:val="28"/>
        </w:rPr>
      </w:pPr>
      <w:r w:rsidRPr="0013567F">
        <w:rPr>
          <w:rStyle w:val="Textoennegrita"/>
          <w:rFonts w:ascii="Arial" w:hAnsi="Arial" w:cs="Arial"/>
          <w:color w:val="000000" w:themeColor="text1"/>
          <w:sz w:val="28"/>
          <w:szCs w:val="28"/>
        </w:rPr>
        <w:t>Virtual – Facebook-</w:t>
      </w:r>
    </w:p>
    <w:p w14:paraId="762DC410" w14:textId="77777777" w:rsidR="000F1632" w:rsidRPr="000F1632" w:rsidRDefault="009A2196" w:rsidP="000F1632">
      <w:pPr>
        <w:pStyle w:val="normaltext"/>
        <w:jc w:val="center"/>
        <w:rPr>
          <w:rFonts w:ascii="Arial" w:hAnsi="Arial" w:cs="Arial"/>
          <w:b/>
          <w:bCs/>
          <w:color w:val="000000" w:themeColor="text1"/>
          <w:sz w:val="28"/>
          <w:szCs w:val="28"/>
        </w:rPr>
      </w:pPr>
      <w:hyperlink r:id="rId14" w:history="1">
        <w:r w:rsidR="000F1632" w:rsidRPr="000F1632">
          <w:rPr>
            <w:rStyle w:val="Hipervnculo"/>
            <w:rFonts w:ascii="Arial" w:hAnsi="Arial" w:cs="Arial"/>
            <w:b/>
            <w:bCs/>
            <w:sz w:val="28"/>
            <w:szCs w:val="28"/>
          </w:rPr>
          <w:t>2do Simposio Virtual Iberoamericano: Día Mundial del Alzheimer 2022</w:t>
        </w:r>
      </w:hyperlink>
    </w:p>
    <w:p w14:paraId="25291C49" w14:textId="77777777" w:rsidR="000F1632" w:rsidRDefault="000F1632"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352EF576" w14:textId="77777777" w:rsidR="000F1632" w:rsidRDefault="000F1632" w:rsidP="00B77CC1">
      <w:pPr>
        <w:pStyle w:val="normaltext"/>
        <w:spacing w:before="0" w:beforeAutospacing="0" w:after="0" w:afterAutospacing="0"/>
        <w:jc w:val="center"/>
        <w:rPr>
          <w:rStyle w:val="Textoennegrita"/>
          <w:rFonts w:ascii="Arial" w:hAnsi="Arial" w:cs="Arial"/>
          <w:color w:val="000000" w:themeColor="text1"/>
          <w:sz w:val="28"/>
          <w:szCs w:val="28"/>
        </w:rPr>
      </w:pPr>
    </w:p>
    <w:p w14:paraId="53B2CB8E" w14:textId="582C5149" w:rsidR="0013567F" w:rsidRDefault="0013567F" w:rsidP="00B77CC1">
      <w:pPr>
        <w:pStyle w:val="normaltext"/>
        <w:spacing w:before="0" w:beforeAutospacing="0" w:after="0" w:afterAutospacing="0"/>
        <w:jc w:val="center"/>
        <w:rPr>
          <w:rStyle w:val="Textoennegrita"/>
          <w:rFonts w:ascii="Arial" w:hAnsi="Arial" w:cs="Arial"/>
          <w:color w:val="000000" w:themeColor="text1"/>
          <w:sz w:val="28"/>
          <w:szCs w:val="28"/>
        </w:rPr>
      </w:pPr>
      <w:r>
        <w:rPr>
          <w:rStyle w:val="Textoennegrita"/>
          <w:rFonts w:ascii="Arial" w:hAnsi="Arial" w:cs="Arial"/>
          <w:color w:val="000000" w:themeColor="text1"/>
          <w:sz w:val="28"/>
          <w:szCs w:val="28"/>
        </w:rPr>
        <w:t>YouTube:</w:t>
      </w:r>
    </w:p>
    <w:p w14:paraId="10F04687" w14:textId="7D6A9DF1" w:rsidR="0013567F" w:rsidRPr="0013567F" w:rsidRDefault="009A2196" w:rsidP="00B77CC1">
      <w:pPr>
        <w:pStyle w:val="normaltext"/>
        <w:spacing w:before="0" w:beforeAutospacing="0" w:after="0" w:afterAutospacing="0"/>
        <w:jc w:val="center"/>
        <w:rPr>
          <w:rStyle w:val="Textoennegrita"/>
          <w:rFonts w:ascii="Arial" w:hAnsi="Arial" w:cs="Arial"/>
          <w:color w:val="000000" w:themeColor="text1"/>
          <w:sz w:val="28"/>
          <w:szCs w:val="28"/>
        </w:rPr>
      </w:pPr>
      <w:hyperlink r:id="rId15" w:tgtFrame="_blank" w:history="1">
        <w:r w:rsidR="0013567F" w:rsidRPr="0013567F">
          <w:rPr>
            <w:rStyle w:val="Hipervnculo"/>
            <w:rFonts w:ascii="Arial" w:hAnsi="Arial" w:cs="Arial"/>
            <w:b/>
            <w:bCs/>
            <w:sz w:val="28"/>
            <w:szCs w:val="28"/>
          </w:rPr>
          <w:t>https://www.youtube.com/channel/UC369MTSwrrTIgwA80vo3dxQ</w:t>
        </w:r>
      </w:hyperlink>
    </w:p>
    <w:p w14:paraId="7E5A4F32" w14:textId="7A4771AD" w:rsidR="00D41CF1" w:rsidRPr="009333CB" w:rsidRDefault="00D41CF1" w:rsidP="00764913">
      <w:pPr>
        <w:spacing w:after="200" w:line="240" w:lineRule="auto"/>
        <w:jc w:val="center"/>
        <w:rPr>
          <w:rFonts w:ascii="Arial" w:eastAsia="Times New Roman" w:hAnsi="Arial" w:cs="Arial"/>
          <w:noProof w:val="0"/>
          <w:sz w:val="36"/>
          <w:szCs w:val="36"/>
          <w:lang w:eastAsia="es-MX"/>
        </w:rPr>
      </w:pPr>
    </w:p>
    <w:p w14:paraId="3031C9F3" w14:textId="516038C6" w:rsidR="009333CB" w:rsidRPr="009333CB" w:rsidRDefault="009333CB" w:rsidP="009333CB">
      <w:pPr>
        <w:spacing w:after="200" w:line="240" w:lineRule="auto"/>
        <w:jc w:val="center"/>
        <w:rPr>
          <w:rFonts w:ascii="Arial" w:eastAsia="Times New Roman" w:hAnsi="Arial" w:cs="Arial"/>
          <w:b/>
          <w:bCs/>
          <w:noProof w:val="0"/>
          <w:sz w:val="40"/>
          <w:szCs w:val="40"/>
          <w:lang w:eastAsia="es-MX"/>
        </w:rPr>
      </w:pPr>
      <w:r w:rsidRPr="009333CB">
        <w:rPr>
          <w:rFonts w:ascii="Arial" w:eastAsia="Times New Roman" w:hAnsi="Arial" w:cs="Arial"/>
          <w:b/>
          <w:bCs/>
          <w:noProof w:val="0"/>
          <w:sz w:val="40"/>
          <w:szCs w:val="40"/>
          <w:lang w:eastAsia="es-MX"/>
        </w:rPr>
        <w:t>Kurago-Biotek.</w:t>
      </w:r>
    </w:p>
    <w:p w14:paraId="627B5326" w14:textId="77777777" w:rsidR="009333CB" w:rsidRPr="00764913" w:rsidRDefault="009333CB" w:rsidP="00764913">
      <w:pPr>
        <w:spacing w:after="200" w:line="240" w:lineRule="auto"/>
        <w:jc w:val="center"/>
        <w:rPr>
          <w:rFonts w:ascii="Arial" w:eastAsia="Times New Roman" w:hAnsi="Arial" w:cs="Arial"/>
          <w:noProof w:val="0"/>
          <w:lang w:eastAsia="es-MX"/>
        </w:rPr>
      </w:pPr>
    </w:p>
    <w:sectPr w:rsidR="009333CB" w:rsidRPr="00764913">
      <w:headerReference w:type="default" r:id="rId16"/>
      <w:footerReference w:type="even"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94B65" w14:textId="77777777" w:rsidR="009A2196" w:rsidRDefault="009A2196" w:rsidP="00D86106">
      <w:pPr>
        <w:spacing w:after="0" w:line="240" w:lineRule="auto"/>
      </w:pPr>
      <w:r>
        <w:separator/>
      </w:r>
    </w:p>
  </w:endnote>
  <w:endnote w:type="continuationSeparator" w:id="0">
    <w:p w14:paraId="2F847EAE" w14:textId="77777777" w:rsidR="009A2196" w:rsidRDefault="009A2196" w:rsidP="00D8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ontserrat Regular">
    <w:altName w:val="Courier New"/>
    <w:charset w:val="00"/>
    <w:family w:val="auto"/>
    <w:pitch w:val="variable"/>
    <w:sig w:usb0="00000001" w:usb1="00000003" w:usb2="00000000" w:usb3="00000000" w:csb0="00000197"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51019610"/>
      <w:docPartObj>
        <w:docPartGallery w:val="Page Numbers (Bottom of Page)"/>
        <w:docPartUnique/>
      </w:docPartObj>
    </w:sdtPr>
    <w:sdtEndPr>
      <w:rPr>
        <w:rStyle w:val="Nmerodepgina"/>
      </w:rPr>
    </w:sdtEndPr>
    <w:sdtContent>
      <w:p w14:paraId="3744EC3A" w14:textId="00D51EF1" w:rsidR="00C769A4" w:rsidRDefault="00C769A4" w:rsidP="00DE49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7E95C7" w14:textId="77777777" w:rsidR="00C769A4" w:rsidRDefault="00C769A4" w:rsidP="0018478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7571131"/>
      <w:docPartObj>
        <w:docPartGallery w:val="Page Numbers (Bottom of Page)"/>
        <w:docPartUnique/>
      </w:docPartObj>
    </w:sdtPr>
    <w:sdtEndPr>
      <w:rPr>
        <w:rStyle w:val="Nmerodepgina"/>
      </w:rPr>
    </w:sdtEndPr>
    <w:sdtContent>
      <w:p w14:paraId="1F972DD3" w14:textId="5FFC00EF" w:rsidR="00C769A4" w:rsidRDefault="00C769A4" w:rsidP="00DE49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66E8D">
          <w:rPr>
            <w:rStyle w:val="Nmerodepgina"/>
          </w:rPr>
          <w:t>10</w:t>
        </w:r>
        <w:r>
          <w:rPr>
            <w:rStyle w:val="Nmerodepgina"/>
          </w:rPr>
          <w:fldChar w:fldCharType="end"/>
        </w:r>
      </w:p>
    </w:sdtContent>
  </w:sdt>
  <w:p w14:paraId="041E75BB" w14:textId="77777777" w:rsidR="00C769A4" w:rsidRDefault="00C769A4" w:rsidP="0018478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FC127" w14:textId="77777777" w:rsidR="009A2196" w:rsidRDefault="009A2196" w:rsidP="00D86106">
      <w:pPr>
        <w:spacing w:after="0" w:line="240" w:lineRule="auto"/>
      </w:pPr>
      <w:r>
        <w:separator/>
      </w:r>
    </w:p>
  </w:footnote>
  <w:footnote w:type="continuationSeparator" w:id="0">
    <w:p w14:paraId="06073452" w14:textId="77777777" w:rsidR="009A2196" w:rsidRDefault="009A2196" w:rsidP="00D8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1F3E5" w14:textId="58B093A8" w:rsidR="00C769A4" w:rsidRDefault="00C769A4">
    <w:pPr>
      <w:pStyle w:val="Encabezado"/>
    </w:pPr>
    <w:r>
      <w:rPr>
        <w:lang w:eastAsia="es-MX"/>
      </w:rPr>
      <w:drawing>
        <wp:anchor distT="0" distB="0" distL="114300" distR="114300" simplePos="0" relativeHeight="251658240" behindDoc="1" locked="0" layoutInCell="1" allowOverlap="1" wp14:anchorId="091D8879" wp14:editId="6ECB1D9A">
          <wp:simplePos x="0" y="0"/>
          <wp:positionH relativeFrom="page">
            <wp:align>center</wp:align>
          </wp:positionH>
          <wp:positionV relativeFrom="page">
            <wp:align>center</wp:align>
          </wp:positionV>
          <wp:extent cx="7758000" cy="10044000"/>
          <wp:effectExtent l="0" t="0" r="190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000" cy="10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F79DE"/>
    <w:multiLevelType w:val="hybridMultilevel"/>
    <w:tmpl w:val="28C8C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2FD519B"/>
    <w:multiLevelType w:val="hybridMultilevel"/>
    <w:tmpl w:val="B8BA2A2C"/>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06"/>
    <w:rsid w:val="000323BA"/>
    <w:rsid w:val="000B56F4"/>
    <w:rsid w:val="000F1632"/>
    <w:rsid w:val="0013567F"/>
    <w:rsid w:val="0018149E"/>
    <w:rsid w:val="00184788"/>
    <w:rsid w:val="0027003C"/>
    <w:rsid w:val="00277CB2"/>
    <w:rsid w:val="002D0962"/>
    <w:rsid w:val="00341FCB"/>
    <w:rsid w:val="00416A21"/>
    <w:rsid w:val="006230B9"/>
    <w:rsid w:val="007435CB"/>
    <w:rsid w:val="00764913"/>
    <w:rsid w:val="007B6A58"/>
    <w:rsid w:val="008503DE"/>
    <w:rsid w:val="008924DA"/>
    <w:rsid w:val="008C7B48"/>
    <w:rsid w:val="00914BA1"/>
    <w:rsid w:val="009333CB"/>
    <w:rsid w:val="00966E8D"/>
    <w:rsid w:val="009A2196"/>
    <w:rsid w:val="00AB64D8"/>
    <w:rsid w:val="00B77CC1"/>
    <w:rsid w:val="00C769A4"/>
    <w:rsid w:val="00D17FF3"/>
    <w:rsid w:val="00D36952"/>
    <w:rsid w:val="00D41CF1"/>
    <w:rsid w:val="00D60E70"/>
    <w:rsid w:val="00D86106"/>
    <w:rsid w:val="00DC74FC"/>
    <w:rsid w:val="00DE4927"/>
    <w:rsid w:val="00E3278A"/>
    <w:rsid w:val="00F916B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531FAF"/>
  <w15:docId w15:val="{84CDAC8A-E8FD-464A-B76D-44AE290B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106"/>
    <w:pPr>
      <w:spacing w:after="160" w:line="259" w:lineRule="auto"/>
    </w:pPr>
    <w:rPr>
      <w:noProo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106"/>
    <w:pPr>
      <w:tabs>
        <w:tab w:val="center" w:pos="4419"/>
        <w:tab w:val="right" w:pos="8838"/>
      </w:tabs>
    </w:pPr>
  </w:style>
  <w:style w:type="character" w:customStyle="1" w:styleId="EncabezadoCar">
    <w:name w:val="Encabezado Car"/>
    <w:basedOn w:val="Fuentedeprrafopredeter"/>
    <w:link w:val="Encabezado"/>
    <w:uiPriority w:val="99"/>
    <w:rsid w:val="00D86106"/>
  </w:style>
  <w:style w:type="paragraph" w:styleId="Piedepgina">
    <w:name w:val="footer"/>
    <w:basedOn w:val="Normal"/>
    <w:link w:val="PiedepginaCar"/>
    <w:uiPriority w:val="99"/>
    <w:unhideWhenUsed/>
    <w:rsid w:val="00D86106"/>
    <w:pPr>
      <w:tabs>
        <w:tab w:val="center" w:pos="4419"/>
        <w:tab w:val="right" w:pos="8838"/>
      </w:tabs>
    </w:pPr>
  </w:style>
  <w:style w:type="character" w:customStyle="1" w:styleId="PiedepginaCar">
    <w:name w:val="Pie de página Car"/>
    <w:basedOn w:val="Fuentedeprrafopredeter"/>
    <w:link w:val="Piedepgina"/>
    <w:uiPriority w:val="99"/>
    <w:rsid w:val="00D86106"/>
  </w:style>
  <w:style w:type="paragraph" w:customStyle="1" w:styleId="normaltext">
    <w:name w:val="normaltext"/>
    <w:basedOn w:val="Normal"/>
    <w:rsid w:val="00184788"/>
    <w:pPr>
      <w:spacing w:before="100" w:beforeAutospacing="1" w:after="100" w:afterAutospacing="1" w:line="240" w:lineRule="auto"/>
      <w:jc w:val="both"/>
    </w:pPr>
    <w:rPr>
      <w:rFonts w:ascii="Times New Roman" w:eastAsia="Times New Roman" w:hAnsi="Times New Roman" w:cs="Times New Roman"/>
      <w:noProof w:val="0"/>
      <w:sz w:val="24"/>
      <w:szCs w:val="24"/>
      <w:lang w:eastAsia="es-MX"/>
    </w:rPr>
  </w:style>
  <w:style w:type="character" w:styleId="Textoennegrita">
    <w:name w:val="Strong"/>
    <w:basedOn w:val="Fuentedeprrafopredeter"/>
    <w:uiPriority w:val="22"/>
    <w:qFormat/>
    <w:rsid w:val="00184788"/>
    <w:rPr>
      <w:b/>
      <w:bCs/>
      <w:color w:val="auto"/>
    </w:rPr>
  </w:style>
  <w:style w:type="character" w:styleId="Nmerodepgina">
    <w:name w:val="page number"/>
    <w:basedOn w:val="Fuentedeprrafopredeter"/>
    <w:uiPriority w:val="99"/>
    <w:semiHidden/>
    <w:unhideWhenUsed/>
    <w:rsid w:val="00184788"/>
  </w:style>
  <w:style w:type="paragraph" w:styleId="Textodeglobo">
    <w:name w:val="Balloon Text"/>
    <w:basedOn w:val="Normal"/>
    <w:link w:val="TextodegloboCar"/>
    <w:uiPriority w:val="99"/>
    <w:semiHidden/>
    <w:unhideWhenUsed/>
    <w:rsid w:val="00DE4927"/>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E4927"/>
    <w:rPr>
      <w:rFonts w:ascii="Lucida Grande" w:hAnsi="Lucida Grande"/>
      <w:noProof/>
      <w:sz w:val="18"/>
      <w:szCs w:val="18"/>
    </w:rPr>
  </w:style>
  <w:style w:type="character" w:styleId="Hipervnculo">
    <w:name w:val="Hyperlink"/>
    <w:basedOn w:val="Fuentedeprrafopredeter"/>
    <w:uiPriority w:val="99"/>
    <w:unhideWhenUsed/>
    <w:rsid w:val="00135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1064">
      <w:bodyDiv w:val="1"/>
      <w:marLeft w:val="0"/>
      <w:marRight w:val="0"/>
      <w:marTop w:val="0"/>
      <w:marBottom w:val="0"/>
      <w:divBdr>
        <w:top w:val="none" w:sz="0" w:space="0" w:color="auto"/>
        <w:left w:val="none" w:sz="0" w:space="0" w:color="auto"/>
        <w:bottom w:val="none" w:sz="0" w:space="0" w:color="auto"/>
        <w:right w:val="none" w:sz="0" w:space="0" w:color="auto"/>
      </w:divBdr>
    </w:div>
    <w:div w:id="10164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l.facebook.com/l.php?u=https%3A%2F%2Fwww.youtube.com%2Fchannel%2FUC369MTSwrrTIgwA80vo3dxQ%3Ffbclid%3DIwAR2wo_Sd7IDj6gSJPQZfBcunrbv_sPVltnMT1jkiCS9ICEyaIrBoS37Qqgg&amp;h=AT1s0Fdj1UUg3t0BVGZbX6orSx4x0a6OifHM2Pub-jEmrR1f02hM6rK9obb0FpiyrY1kzVgNuAfoSSks9kWjySHSMoM0x6HoiPKLLZEG3eFT2gT8liCxG7r6x0tQ0jPaow&amp;__tn__=-UK-R&amp;c%5b0%5d=AT35BZO9SjlibgrBD5G5XtLiJGUTaR1-2z33Q-0-aoulx6pBoTI_QKMYm9WxU0zXUEcTu-VAX-ddCHJWADdU1iMSMTGPuNSBVgDM2aju0mp2fLzQVouVJs_AbXNJtVUonsdQbYjf05i9xQmOBHZzXqIjxw"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DIADELALZHEIMER/?__cft__%5b0%5d=AZVGgQjGW4Fd30xc1tmSnLE3Ek4jliivVUU4bsOioZwdp7_yHUDDnMDp8K83TFXvz1a8flNwueDnGa7Z6W4tPag3GH7nCTtlR_b6o05RutelyZ-0QwwKBkGnb-Hg1XgUHYI&amp;__tn__=-UC%2C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2381</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Genaro Gabriel</cp:lastModifiedBy>
  <cp:revision>4</cp:revision>
  <cp:lastPrinted>2022-08-31T16:36:00Z</cp:lastPrinted>
  <dcterms:created xsi:type="dcterms:W3CDTF">2022-09-07T07:46:00Z</dcterms:created>
  <dcterms:modified xsi:type="dcterms:W3CDTF">2022-09-10T19:04:00Z</dcterms:modified>
</cp:coreProperties>
</file>